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7925" w14:textId="453C5FA6" w:rsidR="009F0966" w:rsidRDefault="009F0966">
      <w:pPr>
        <w:pStyle w:val="BodyText"/>
        <w:rPr>
          <w:rFonts w:ascii="Times New Roman"/>
          <w:sz w:val="20"/>
        </w:rPr>
      </w:pPr>
    </w:p>
    <w:p w14:paraId="709B792C" w14:textId="77777777" w:rsidR="009F0966" w:rsidRDefault="009F0966">
      <w:pPr>
        <w:pStyle w:val="BodyText"/>
        <w:rPr>
          <w:rFonts w:ascii="Times New Roman"/>
          <w:sz w:val="20"/>
        </w:rPr>
      </w:pPr>
    </w:p>
    <w:p w14:paraId="3D5B1DBB" w14:textId="481F178F" w:rsidR="00653FE7" w:rsidRPr="003164AC" w:rsidRDefault="003164AC" w:rsidP="00003870">
      <w:pPr>
        <w:pStyle w:val="Title"/>
        <w:ind w:left="0"/>
        <w:jc w:val="left"/>
        <w:rPr>
          <w:rFonts w:ascii="Arial" w:hAnsi="Arial" w:cs="Arial"/>
          <w:b/>
          <w:bCs/>
          <w:sz w:val="36"/>
          <w:szCs w:val="36"/>
        </w:rPr>
      </w:pPr>
      <w:r w:rsidRPr="003164AC">
        <w:rPr>
          <w:rFonts w:ascii="Arial" w:hAnsi="Arial" w:cs="Arial"/>
          <w:b/>
          <w:bCs/>
          <w:sz w:val="36"/>
          <w:szCs w:val="36"/>
        </w:rPr>
        <w:t xml:space="preserve">Nominations Committee Charter </w:t>
      </w:r>
    </w:p>
    <w:p w14:paraId="245B9041" w14:textId="77777777" w:rsidR="00653FE7" w:rsidRPr="00653FE7" w:rsidRDefault="00653FE7" w:rsidP="00653FE7">
      <w:pPr>
        <w:rPr>
          <w:sz w:val="2"/>
          <w:szCs w:val="2"/>
        </w:rPr>
      </w:pPr>
    </w:p>
    <w:p w14:paraId="5C98DC5F" w14:textId="77777777" w:rsidR="00653FE7" w:rsidRPr="00653FE7" w:rsidRDefault="00653FE7" w:rsidP="00653FE7">
      <w:pPr>
        <w:rPr>
          <w:sz w:val="2"/>
          <w:szCs w:val="2"/>
        </w:rPr>
      </w:pPr>
    </w:p>
    <w:p w14:paraId="2C58405A" w14:textId="77777777" w:rsidR="00653FE7" w:rsidRPr="00653FE7" w:rsidRDefault="00653FE7" w:rsidP="00653FE7">
      <w:pPr>
        <w:rPr>
          <w:sz w:val="2"/>
          <w:szCs w:val="2"/>
        </w:rPr>
      </w:pPr>
    </w:p>
    <w:p w14:paraId="112403EF" w14:textId="77777777" w:rsidR="00653FE7" w:rsidRPr="00653FE7" w:rsidRDefault="00653FE7" w:rsidP="00653FE7">
      <w:pPr>
        <w:rPr>
          <w:sz w:val="2"/>
          <w:szCs w:val="2"/>
        </w:rPr>
      </w:pPr>
    </w:p>
    <w:p w14:paraId="77776E85" w14:textId="77777777" w:rsidR="00653FE7" w:rsidRPr="00653FE7" w:rsidRDefault="00653FE7" w:rsidP="00653FE7">
      <w:pPr>
        <w:rPr>
          <w:sz w:val="2"/>
          <w:szCs w:val="2"/>
        </w:rPr>
      </w:pPr>
    </w:p>
    <w:p w14:paraId="659D0618" w14:textId="77777777" w:rsidR="00653FE7" w:rsidRPr="00653FE7" w:rsidRDefault="00653FE7" w:rsidP="00653FE7">
      <w:pPr>
        <w:rPr>
          <w:sz w:val="2"/>
          <w:szCs w:val="2"/>
        </w:rPr>
      </w:pPr>
    </w:p>
    <w:p w14:paraId="1403D9FE" w14:textId="77777777" w:rsidR="00653FE7" w:rsidRPr="00653FE7" w:rsidRDefault="00653FE7" w:rsidP="00653FE7">
      <w:pPr>
        <w:rPr>
          <w:sz w:val="2"/>
          <w:szCs w:val="2"/>
        </w:rPr>
      </w:pPr>
    </w:p>
    <w:p w14:paraId="79374165" w14:textId="77777777" w:rsidR="00653FE7" w:rsidRPr="00653FE7" w:rsidRDefault="00653FE7" w:rsidP="00653FE7">
      <w:pPr>
        <w:rPr>
          <w:sz w:val="2"/>
          <w:szCs w:val="2"/>
        </w:rPr>
      </w:pPr>
    </w:p>
    <w:p w14:paraId="709B7960" w14:textId="500538E1" w:rsidR="009F0966" w:rsidRPr="00B179B7" w:rsidRDefault="00597727">
      <w:pPr>
        <w:pStyle w:val="Heading1"/>
        <w:numPr>
          <w:ilvl w:val="0"/>
          <w:numId w:val="1"/>
        </w:numPr>
        <w:tabs>
          <w:tab w:val="left" w:pos="526"/>
        </w:tabs>
        <w:spacing w:before="41"/>
        <w:ind w:hanging="356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t>Charter</w:t>
      </w:r>
    </w:p>
    <w:p w14:paraId="709B7961" w14:textId="77777777" w:rsidR="009F0966" w:rsidRPr="00B179B7" w:rsidRDefault="009F0966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</w:p>
    <w:p w14:paraId="709B7962" w14:textId="7C99E38D" w:rsidR="009F0966" w:rsidRPr="00B179B7" w:rsidRDefault="00597727">
      <w:pPr>
        <w:pStyle w:val="ListParagraph"/>
        <w:numPr>
          <w:ilvl w:val="1"/>
          <w:numId w:val="1"/>
        </w:numPr>
        <w:tabs>
          <w:tab w:val="left" w:pos="1011"/>
        </w:tabs>
        <w:spacing w:before="54"/>
        <w:ind w:left="1010" w:hanging="48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</w:t>
      </w:r>
      <w:r w:rsidR="00653FE7" w:rsidRPr="00B179B7">
        <w:rPr>
          <w:rFonts w:ascii="Arial" w:hAnsi="Arial" w:cs="Arial"/>
          <w:sz w:val="20"/>
          <w:szCs w:val="20"/>
        </w:rPr>
        <w:t xml:space="preserve"> Nominations</w:t>
      </w:r>
      <w:r w:rsidRPr="00B179B7">
        <w:rPr>
          <w:rFonts w:ascii="Arial" w:hAnsi="Arial" w:cs="Arial"/>
          <w:sz w:val="20"/>
          <w:szCs w:val="20"/>
        </w:rPr>
        <w:t xml:space="preserve"> Committee (‘</w:t>
      </w:r>
      <w:r w:rsidRPr="00B179B7">
        <w:rPr>
          <w:rFonts w:ascii="Arial" w:hAnsi="Arial" w:cs="Arial"/>
          <w:b/>
          <w:sz w:val="20"/>
          <w:szCs w:val="20"/>
        </w:rPr>
        <w:t>Committee’</w:t>
      </w:r>
      <w:r w:rsidRPr="00B179B7">
        <w:rPr>
          <w:rFonts w:ascii="Arial" w:hAnsi="Arial" w:cs="Arial"/>
          <w:sz w:val="20"/>
          <w:szCs w:val="20"/>
        </w:rPr>
        <w:t xml:space="preserve">) is a committee of the </w:t>
      </w:r>
      <w:r w:rsidR="00E00AC9" w:rsidRPr="00F46151">
        <w:rPr>
          <w:rFonts w:ascii="Arial" w:hAnsi="Arial" w:cs="Arial"/>
          <w:sz w:val="20"/>
          <w:szCs w:val="20"/>
          <w:highlight w:val="yellow"/>
        </w:rPr>
        <w:t>&lt;insert organisation name&gt;</w:t>
      </w:r>
      <w:r w:rsidR="009A7CBB" w:rsidRPr="00B179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Board</w:t>
      </w:r>
      <w:r w:rsidRPr="00B179B7">
        <w:rPr>
          <w:rFonts w:ascii="Arial" w:hAnsi="Arial" w:cs="Arial"/>
          <w:spacing w:val="-1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(‘</w:t>
      </w:r>
      <w:r w:rsidRPr="00B179B7">
        <w:rPr>
          <w:rFonts w:ascii="Arial" w:hAnsi="Arial" w:cs="Arial"/>
          <w:b/>
          <w:sz w:val="20"/>
          <w:szCs w:val="20"/>
        </w:rPr>
        <w:t>Board’</w:t>
      </w:r>
      <w:r w:rsidRPr="00B179B7">
        <w:rPr>
          <w:rFonts w:ascii="Arial" w:hAnsi="Arial" w:cs="Arial"/>
          <w:sz w:val="20"/>
          <w:szCs w:val="20"/>
        </w:rPr>
        <w:t>)</w:t>
      </w:r>
      <w:r w:rsidR="00127080" w:rsidRPr="00B179B7">
        <w:rPr>
          <w:rFonts w:ascii="Arial" w:hAnsi="Arial" w:cs="Arial"/>
          <w:sz w:val="20"/>
          <w:szCs w:val="20"/>
        </w:rPr>
        <w:t>.</w:t>
      </w:r>
    </w:p>
    <w:p w14:paraId="709B7963" w14:textId="44098AC5" w:rsidR="009F0966" w:rsidRPr="00B179B7" w:rsidRDefault="00597727">
      <w:pPr>
        <w:pStyle w:val="ListParagraph"/>
        <w:numPr>
          <w:ilvl w:val="1"/>
          <w:numId w:val="1"/>
        </w:numPr>
        <w:tabs>
          <w:tab w:val="left" w:pos="961"/>
        </w:tabs>
        <w:spacing w:before="159"/>
        <w:ind w:left="960" w:hanging="43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This charter is the written charter of the Committee and sets out the role</w:t>
      </w:r>
      <w:r w:rsidR="00B96728" w:rsidRPr="00B179B7">
        <w:rPr>
          <w:rFonts w:ascii="Arial" w:hAnsi="Arial" w:cs="Arial"/>
          <w:sz w:val="20"/>
          <w:szCs w:val="20"/>
        </w:rPr>
        <w:t>s</w:t>
      </w:r>
      <w:r w:rsidRPr="00B179B7">
        <w:rPr>
          <w:rFonts w:ascii="Arial" w:hAnsi="Arial" w:cs="Arial"/>
          <w:sz w:val="20"/>
          <w:szCs w:val="20"/>
        </w:rPr>
        <w:t xml:space="preserve"> and</w:t>
      </w:r>
      <w:r w:rsidRPr="00B179B7">
        <w:rPr>
          <w:rFonts w:ascii="Arial" w:hAnsi="Arial" w:cs="Arial"/>
          <w:spacing w:val="-22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responsibilities</w:t>
      </w:r>
      <w:r w:rsidR="00127080" w:rsidRPr="00B179B7">
        <w:rPr>
          <w:rFonts w:ascii="Arial" w:hAnsi="Arial" w:cs="Arial"/>
          <w:sz w:val="20"/>
          <w:szCs w:val="20"/>
        </w:rPr>
        <w:t>.</w:t>
      </w:r>
    </w:p>
    <w:p w14:paraId="709B7964" w14:textId="3EDB5E21" w:rsidR="009F0966" w:rsidRPr="00B179B7" w:rsidRDefault="00597727">
      <w:pPr>
        <w:pStyle w:val="BodyText"/>
        <w:spacing w:before="4"/>
        <w:ind w:left="960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composition and operation of the Committee (“</w:t>
      </w:r>
      <w:r w:rsidRPr="00B179B7">
        <w:rPr>
          <w:rFonts w:ascii="Arial" w:hAnsi="Arial" w:cs="Arial"/>
          <w:b/>
          <w:sz w:val="20"/>
          <w:szCs w:val="20"/>
        </w:rPr>
        <w:t>Charter</w:t>
      </w:r>
      <w:r w:rsidRPr="00B179B7">
        <w:rPr>
          <w:rFonts w:ascii="Arial" w:hAnsi="Arial" w:cs="Arial"/>
          <w:sz w:val="20"/>
          <w:szCs w:val="20"/>
        </w:rPr>
        <w:t>”)</w:t>
      </w:r>
    </w:p>
    <w:p w14:paraId="32B9213B" w14:textId="6102CCEC" w:rsidR="00463D05" w:rsidRPr="00B179B7" w:rsidRDefault="00463D05" w:rsidP="00BE5F9B">
      <w:pPr>
        <w:pStyle w:val="ListParagraph"/>
        <w:numPr>
          <w:ilvl w:val="1"/>
          <w:numId w:val="1"/>
        </w:numPr>
        <w:tabs>
          <w:tab w:val="left" w:pos="961"/>
        </w:tabs>
        <w:spacing w:before="159"/>
        <w:ind w:left="960" w:hanging="43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This charter is </w:t>
      </w:r>
      <w:r w:rsidR="00CC67CC" w:rsidRPr="00B179B7">
        <w:rPr>
          <w:rFonts w:ascii="Arial" w:hAnsi="Arial" w:cs="Arial"/>
          <w:sz w:val="20"/>
          <w:szCs w:val="20"/>
        </w:rPr>
        <w:t xml:space="preserve">enforced </w:t>
      </w:r>
      <w:r w:rsidR="00BE5F9B" w:rsidRPr="00B179B7">
        <w:rPr>
          <w:rFonts w:ascii="Arial" w:hAnsi="Arial" w:cs="Arial"/>
          <w:sz w:val="20"/>
          <w:szCs w:val="20"/>
        </w:rPr>
        <w:t>as per the</w:t>
      </w:r>
      <w:r w:rsidR="009A3F11" w:rsidRPr="00B179B7">
        <w:rPr>
          <w:rFonts w:ascii="Arial" w:hAnsi="Arial" w:cs="Arial"/>
          <w:sz w:val="20"/>
          <w:szCs w:val="20"/>
        </w:rPr>
        <w:t xml:space="preserve"> relevant</w:t>
      </w:r>
      <w:r w:rsidR="00BE5F9B" w:rsidRPr="00B179B7">
        <w:rPr>
          <w:rFonts w:ascii="Arial" w:hAnsi="Arial" w:cs="Arial"/>
          <w:sz w:val="20"/>
          <w:szCs w:val="20"/>
        </w:rPr>
        <w:t xml:space="preserve"> provision </w:t>
      </w:r>
      <w:r w:rsidR="007910CC" w:rsidRPr="00B179B7">
        <w:rPr>
          <w:rFonts w:ascii="Arial" w:hAnsi="Arial" w:cs="Arial"/>
          <w:sz w:val="20"/>
          <w:szCs w:val="20"/>
        </w:rPr>
        <w:t>[</w:t>
      </w:r>
      <w:r w:rsidR="00F46151">
        <w:rPr>
          <w:rFonts w:ascii="Arial" w:hAnsi="Arial" w:cs="Arial"/>
          <w:sz w:val="20"/>
          <w:szCs w:val="20"/>
          <w:highlight w:val="yellow"/>
        </w:rPr>
        <w:t>insert constitution reference</w:t>
      </w:r>
      <w:r w:rsidR="004D3347">
        <w:rPr>
          <w:rFonts w:ascii="Arial" w:hAnsi="Arial" w:cs="Arial"/>
          <w:sz w:val="20"/>
          <w:szCs w:val="20"/>
        </w:rPr>
        <w:t xml:space="preserve">] </w:t>
      </w:r>
      <w:r w:rsidR="00BE5F9B" w:rsidRPr="00B179B7">
        <w:rPr>
          <w:rFonts w:ascii="Arial" w:hAnsi="Arial" w:cs="Arial"/>
          <w:sz w:val="20"/>
          <w:szCs w:val="20"/>
        </w:rPr>
        <w:t xml:space="preserve">in the </w:t>
      </w:r>
      <w:r w:rsidR="00CC67CC" w:rsidRPr="00B179B7">
        <w:rPr>
          <w:rFonts w:ascii="Arial" w:hAnsi="Arial" w:cs="Arial"/>
          <w:sz w:val="20"/>
          <w:szCs w:val="20"/>
        </w:rPr>
        <w:t>Constitution</w:t>
      </w:r>
      <w:r w:rsidR="00127080" w:rsidRPr="00B179B7">
        <w:rPr>
          <w:rFonts w:ascii="Arial" w:hAnsi="Arial" w:cs="Arial"/>
          <w:sz w:val="20"/>
          <w:szCs w:val="20"/>
        </w:rPr>
        <w:t>.</w:t>
      </w:r>
    </w:p>
    <w:p w14:paraId="00B6E8FD" w14:textId="78C7F255" w:rsidR="00463D05" w:rsidRPr="00B179B7" w:rsidRDefault="00463D05">
      <w:pPr>
        <w:pStyle w:val="BodyText"/>
        <w:spacing w:before="4"/>
        <w:ind w:left="960"/>
        <w:rPr>
          <w:rFonts w:ascii="Arial" w:hAnsi="Arial" w:cs="Arial"/>
          <w:sz w:val="20"/>
          <w:szCs w:val="20"/>
        </w:rPr>
      </w:pPr>
    </w:p>
    <w:p w14:paraId="4E0C4955" w14:textId="3ED4719D" w:rsidR="000833C3" w:rsidRPr="000833C3" w:rsidRDefault="00AB24DD" w:rsidP="0008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240"/>
        <w:rPr>
          <w:rFonts w:ascii="Arial" w:hAnsi="Arial" w:cs="Arial"/>
          <w:i/>
          <w:sz w:val="20"/>
          <w:szCs w:val="20"/>
        </w:rPr>
      </w:pPr>
      <w:r w:rsidRPr="00B179B7">
        <w:rPr>
          <w:rFonts w:ascii="Arial" w:hAnsi="Arial" w:cs="Arial"/>
          <w:i/>
          <w:sz w:val="20"/>
          <w:szCs w:val="20"/>
        </w:rPr>
        <w:t xml:space="preserve">1.3 is </w:t>
      </w:r>
      <w:r w:rsidR="00C240EC" w:rsidRPr="00B179B7">
        <w:rPr>
          <w:rFonts w:ascii="Arial" w:hAnsi="Arial" w:cs="Arial"/>
          <w:i/>
          <w:sz w:val="20"/>
          <w:szCs w:val="20"/>
        </w:rPr>
        <w:t xml:space="preserve">dependent upon inclusion in the </w:t>
      </w:r>
      <w:r w:rsidR="00B62D5B" w:rsidRPr="00B179B7">
        <w:rPr>
          <w:rFonts w:ascii="Arial" w:hAnsi="Arial" w:cs="Arial"/>
          <w:i/>
          <w:sz w:val="20"/>
          <w:szCs w:val="20"/>
        </w:rPr>
        <w:t>Constitution –</w:t>
      </w:r>
      <w:r w:rsidR="00DD4C6E" w:rsidRPr="00B179B7">
        <w:rPr>
          <w:rFonts w:ascii="Arial" w:hAnsi="Arial" w:cs="Arial"/>
          <w:i/>
          <w:sz w:val="20"/>
          <w:szCs w:val="20"/>
        </w:rPr>
        <w:t xml:space="preserve"> remove if </w:t>
      </w:r>
      <w:r w:rsidR="00F86BE9" w:rsidRPr="00B179B7">
        <w:rPr>
          <w:rFonts w:ascii="Arial" w:hAnsi="Arial" w:cs="Arial"/>
          <w:i/>
          <w:sz w:val="20"/>
          <w:szCs w:val="20"/>
        </w:rPr>
        <w:t xml:space="preserve">not </w:t>
      </w:r>
      <w:r w:rsidR="00E572FE" w:rsidRPr="00B179B7">
        <w:rPr>
          <w:rFonts w:ascii="Arial" w:hAnsi="Arial" w:cs="Arial"/>
          <w:i/>
          <w:sz w:val="20"/>
          <w:szCs w:val="20"/>
        </w:rPr>
        <w:t>required.</w:t>
      </w:r>
    </w:p>
    <w:p w14:paraId="709B7965" w14:textId="26600E2B" w:rsidR="009F0966" w:rsidRPr="00B179B7" w:rsidRDefault="00597727">
      <w:pPr>
        <w:pStyle w:val="Heading1"/>
        <w:numPr>
          <w:ilvl w:val="0"/>
          <w:numId w:val="1"/>
        </w:numPr>
        <w:tabs>
          <w:tab w:val="left" w:pos="526"/>
        </w:tabs>
        <w:spacing w:before="165"/>
        <w:ind w:hanging="356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t>Purpose and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Authority</w:t>
      </w:r>
    </w:p>
    <w:p w14:paraId="709B7966" w14:textId="77777777" w:rsidR="009F0966" w:rsidRPr="00B179B7" w:rsidRDefault="009F0966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</w:p>
    <w:p w14:paraId="709B7967" w14:textId="77777777" w:rsidR="009F0966" w:rsidRPr="00B179B7" w:rsidRDefault="00597727">
      <w:pPr>
        <w:pStyle w:val="ListParagraph"/>
        <w:numPr>
          <w:ilvl w:val="1"/>
          <w:numId w:val="1"/>
        </w:numPr>
        <w:tabs>
          <w:tab w:val="left" w:pos="961"/>
        </w:tabs>
        <w:spacing w:before="53"/>
        <w:ind w:left="960" w:hanging="43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purpose of the Committee is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to:</w:t>
      </w:r>
    </w:p>
    <w:p w14:paraId="709B7968" w14:textId="64C8F9C8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60" w:line="242" w:lineRule="auto"/>
        <w:ind w:right="829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seek to ensure that there is a robust approach to Board governance matters at </w:t>
      </w:r>
      <w:r w:rsidR="004D3347">
        <w:rPr>
          <w:rFonts w:ascii="Arial" w:hAnsi="Arial" w:cs="Arial"/>
          <w:sz w:val="20"/>
          <w:szCs w:val="20"/>
          <w:highlight w:val="yellow"/>
        </w:rPr>
        <w:t>&lt;insert organisation name&gt;</w:t>
      </w:r>
      <w:r w:rsidRPr="00B179B7">
        <w:rPr>
          <w:rFonts w:ascii="Arial" w:hAnsi="Arial" w:cs="Arial"/>
          <w:sz w:val="20"/>
          <w:szCs w:val="20"/>
        </w:rPr>
        <w:t xml:space="preserve"> providing an environment where the Board can carry out effective and responsible </w:t>
      </w:r>
      <w:r w:rsidR="00127080" w:rsidRPr="00B179B7">
        <w:rPr>
          <w:rFonts w:ascii="Arial" w:hAnsi="Arial" w:cs="Arial"/>
          <w:sz w:val="20"/>
          <w:szCs w:val="20"/>
        </w:rPr>
        <w:t>decision-making</w:t>
      </w:r>
      <w:r w:rsidRPr="00B179B7">
        <w:rPr>
          <w:rFonts w:ascii="Arial" w:hAnsi="Arial" w:cs="Arial"/>
          <w:sz w:val="20"/>
          <w:szCs w:val="20"/>
        </w:rPr>
        <w:t xml:space="preserve"> and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oversight.</w:t>
      </w:r>
    </w:p>
    <w:p w14:paraId="709B7969" w14:textId="2DF47B04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5"/>
        <w:ind w:right="776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assist the Board in relation to remuneration matters, senior executive succession (including for the Chief Executive Officer), people, culture and conduct, diversity and athlete wellbeing and</w:t>
      </w:r>
      <w:r w:rsidRPr="00B179B7">
        <w:rPr>
          <w:rFonts w:ascii="Arial" w:hAnsi="Arial" w:cs="Arial"/>
          <w:spacing w:val="-3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engagement.</w:t>
      </w:r>
    </w:p>
    <w:p w14:paraId="709B796B" w14:textId="60806278" w:rsidR="009F0966" w:rsidRPr="00B179B7" w:rsidRDefault="00597727" w:rsidP="00DD31C9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3"/>
        <w:ind w:right="705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identify candidates to fill Director vacancies (including casual vacancies) and assess all nominees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for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Director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vacancies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including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the power,</w:t>
      </w:r>
      <w:r w:rsidRPr="00B179B7">
        <w:rPr>
          <w:rFonts w:ascii="Arial" w:hAnsi="Arial" w:cs="Arial"/>
          <w:spacing w:val="-2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in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accordance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with</w:t>
      </w:r>
      <w:r w:rsidRPr="00B179B7">
        <w:rPr>
          <w:rFonts w:ascii="Arial" w:hAnsi="Arial" w:cs="Arial"/>
          <w:spacing w:val="-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the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Constitution,</w:t>
      </w:r>
      <w:r w:rsidRPr="00B179B7">
        <w:rPr>
          <w:rFonts w:ascii="Arial" w:hAnsi="Arial" w:cs="Arial"/>
          <w:spacing w:val="-3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to determine that a nomination is unsuitable for further consideration by the Company, the Directors or the Members</w:t>
      </w:r>
      <w:r w:rsidR="00127080" w:rsidRPr="00B179B7">
        <w:rPr>
          <w:rFonts w:ascii="Arial" w:hAnsi="Arial" w:cs="Arial"/>
          <w:sz w:val="20"/>
          <w:szCs w:val="20"/>
        </w:rPr>
        <w:t>.</w:t>
      </w:r>
    </w:p>
    <w:p w14:paraId="6D3FA623" w14:textId="78E07791" w:rsidR="00A24EBA" w:rsidRPr="00B179B7" w:rsidRDefault="00A24EBA" w:rsidP="00C414AF">
      <w:pPr>
        <w:pStyle w:val="ListParagraph"/>
        <w:tabs>
          <w:tab w:val="left" w:pos="1590"/>
          <w:tab w:val="left" w:pos="1591"/>
        </w:tabs>
        <w:spacing w:before="3"/>
        <w:ind w:right="705" w:firstLine="0"/>
        <w:rPr>
          <w:rFonts w:ascii="Arial" w:hAnsi="Arial" w:cs="Arial"/>
          <w:sz w:val="20"/>
          <w:szCs w:val="20"/>
        </w:rPr>
      </w:pPr>
    </w:p>
    <w:p w14:paraId="059DA037" w14:textId="000A51EE" w:rsidR="00C240EC" w:rsidRPr="00B179B7" w:rsidRDefault="00C240EC" w:rsidP="00C2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240"/>
        <w:rPr>
          <w:rFonts w:ascii="Arial" w:hAnsi="Arial" w:cs="Arial"/>
          <w:i/>
          <w:sz w:val="20"/>
          <w:szCs w:val="20"/>
        </w:rPr>
      </w:pPr>
      <w:r w:rsidRPr="00B179B7">
        <w:rPr>
          <w:rFonts w:ascii="Arial" w:hAnsi="Arial" w:cs="Arial"/>
          <w:i/>
          <w:sz w:val="20"/>
          <w:szCs w:val="20"/>
        </w:rPr>
        <w:t xml:space="preserve">2.1.3 is dependent upon inclusion in the </w:t>
      </w:r>
      <w:r w:rsidR="00B62D5B" w:rsidRPr="00B179B7">
        <w:rPr>
          <w:rFonts w:ascii="Arial" w:hAnsi="Arial" w:cs="Arial"/>
          <w:i/>
          <w:sz w:val="20"/>
          <w:szCs w:val="20"/>
        </w:rPr>
        <w:t>Constitution –</w:t>
      </w:r>
      <w:r w:rsidRPr="00B179B7">
        <w:rPr>
          <w:rFonts w:ascii="Arial" w:hAnsi="Arial" w:cs="Arial"/>
          <w:i/>
          <w:sz w:val="20"/>
          <w:szCs w:val="20"/>
        </w:rPr>
        <w:t xml:space="preserve"> remove </w:t>
      </w:r>
      <w:r w:rsidR="00262B2E" w:rsidRPr="00B179B7">
        <w:rPr>
          <w:rFonts w:ascii="Arial" w:hAnsi="Arial" w:cs="Arial"/>
          <w:i/>
          <w:sz w:val="20"/>
          <w:szCs w:val="20"/>
        </w:rPr>
        <w:t xml:space="preserve">from </w:t>
      </w:r>
      <w:proofErr w:type="gramStart"/>
      <w:r w:rsidR="00304866" w:rsidRPr="00B179B7">
        <w:rPr>
          <w:rFonts w:ascii="Arial" w:hAnsi="Arial" w:cs="Arial"/>
          <w:i/>
          <w:sz w:val="20"/>
          <w:szCs w:val="20"/>
        </w:rPr>
        <w:t>‘..</w:t>
      </w:r>
      <w:proofErr w:type="gramEnd"/>
      <w:r w:rsidR="00304866" w:rsidRPr="00B179B7">
        <w:rPr>
          <w:rFonts w:ascii="Arial" w:hAnsi="Arial" w:cs="Arial"/>
          <w:i/>
          <w:sz w:val="20"/>
          <w:szCs w:val="20"/>
        </w:rPr>
        <w:t xml:space="preserve">in accordance with the Constitution’ </w:t>
      </w:r>
      <w:r w:rsidRPr="00B179B7">
        <w:rPr>
          <w:rFonts w:ascii="Arial" w:hAnsi="Arial" w:cs="Arial"/>
          <w:i/>
          <w:sz w:val="20"/>
          <w:szCs w:val="20"/>
        </w:rPr>
        <w:t xml:space="preserve">if </w:t>
      </w:r>
      <w:r w:rsidR="00F86BE9" w:rsidRPr="00B179B7">
        <w:rPr>
          <w:rFonts w:ascii="Arial" w:hAnsi="Arial" w:cs="Arial"/>
          <w:i/>
          <w:sz w:val="20"/>
          <w:szCs w:val="20"/>
        </w:rPr>
        <w:t xml:space="preserve">not </w:t>
      </w:r>
      <w:r w:rsidRPr="00B179B7">
        <w:rPr>
          <w:rFonts w:ascii="Arial" w:hAnsi="Arial" w:cs="Arial"/>
          <w:i/>
          <w:sz w:val="20"/>
          <w:szCs w:val="20"/>
        </w:rPr>
        <w:t>required.</w:t>
      </w:r>
    </w:p>
    <w:p w14:paraId="5657E94A" w14:textId="77777777" w:rsidR="00C240EC" w:rsidRPr="00B179B7" w:rsidRDefault="00C240EC" w:rsidP="00C414AF">
      <w:pPr>
        <w:pStyle w:val="ListParagraph"/>
        <w:tabs>
          <w:tab w:val="left" w:pos="1590"/>
          <w:tab w:val="left" w:pos="1591"/>
        </w:tabs>
        <w:spacing w:before="3"/>
        <w:ind w:right="705" w:firstLine="0"/>
        <w:rPr>
          <w:rFonts w:ascii="Arial" w:hAnsi="Arial" w:cs="Arial"/>
          <w:sz w:val="20"/>
          <w:szCs w:val="20"/>
        </w:rPr>
      </w:pPr>
    </w:p>
    <w:p w14:paraId="709B796C" w14:textId="77777777" w:rsidR="009F0966" w:rsidRPr="00B179B7" w:rsidRDefault="00597727">
      <w:pPr>
        <w:pStyle w:val="Heading1"/>
        <w:numPr>
          <w:ilvl w:val="0"/>
          <w:numId w:val="1"/>
        </w:numPr>
        <w:tabs>
          <w:tab w:val="left" w:pos="526"/>
        </w:tabs>
        <w:ind w:hanging="356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t>Role of the</w:t>
      </w:r>
      <w:r w:rsidRPr="00B179B7">
        <w:rPr>
          <w:rFonts w:ascii="Arial" w:hAnsi="Arial" w:cs="Arial"/>
          <w:spacing w:val="-8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Committee</w:t>
      </w:r>
    </w:p>
    <w:p w14:paraId="709B796D" w14:textId="77777777" w:rsidR="009F0966" w:rsidRPr="00B179B7" w:rsidRDefault="009F0966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</w:p>
    <w:p w14:paraId="709B796E" w14:textId="77777777" w:rsidR="009F0966" w:rsidRPr="00B179B7" w:rsidRDefault="00597727">
      <w:pPr>
        <w:pStyle w:val="ListParagraph"/>
        <w:numPr>
          <w:ilvl w:val="1"/>
          <w:numId w:val="1"/>
        </w:numPr>
        <w:tabs>
          <w:tab w:val="left" w:pos="961"/>
        </w:tabs>
        <w:spacing w:before="53" w:line="244" w:lineRule="auto"/>
        <w:ind w:left="960" w:right="593" w:hanging="430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Board has authorised the Committee, within the scope of their duties and responsibilities set out in this Charter</w:t>
      </w:r>
      <w:r w:rsidRPr="00B179B7">
        <w:rPr>
          <w:rFonts w:ascii="Arial" w:hAnsi="Arial" w:cs="Arial"/>
          <w:spacing w:val="-3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to:</w:t>
      </w:r>
    </w:p>
    <w:p w14:paraId="709B796F" w14:textId="3D36BCEF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3"/>
        <w:ind w:right="1015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manage the process to identify, nominate and select </w:t>
      </w:r>
      <w:r w:rsidR="00F42643" w:rsidRPr="00B179B7">
        <w:rPr>
          <w:rFonts w:ascii="Arial" w:hAnsi="Arial" w:cs="Arial"/>
          <w:sz w:val="20"/>
          <w:szCs w:val="20"/>
        </w:rPr>
        <w:t>D</w:t>
      </w:r>
      <w:r w:rsidRPr="00B179B7">
        <w:rPr>
          <w:rFonts w:ascii="Arial" w:hAnsi="Arial" w:cs="Arial"/>
          <w:sz w:val="20"/>
          <w:szCs w:val="20"/>
        </w:rPr>
        <w:t xml:space="preserve">irector candidates and recommend preferred nominees for appointment or election </w:t>
      </w:r>
      <w:r w:rsidRPr="00B179B7">
        <w:rPr>
          <w:rFonts w:ascii="Arial" w:hAnsi="Arial" w:cs="Arial"/>
          <w:spacing w:val="2"/>
          <w:sz w:val="20"/>
          <w:szCs w:val="20"/>
        </w:rPr>
        <w:t xml:space="preserve">to </w:t>
      </w:r>
      <w:r w:rsidRPr="00B179B7">
        <w:rPr>
          <w:rFonts w:ascii="Arial" w:hAnsi="Arial" w:cs="Arial"/>
          <w:sz w:val="20"/>
          <w:szCs w:val="20"/>
        </w:rPr>
        <w:t>the</w:t>
      </w:r>
      <w:r w:rsidRPr="00B179B7">
        <w:rPr>
          <w:rFonts w:ascii="Arial" w:hAnsi="Arial" w:cs="Arial"/>
          <w:spacing w:val="-24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Board.</w:t>
      </w:r>
    </w:p>
    <w:p w14:paraId="50078F2F" w14:textId="77E3324F" w:rsidR="000468CA" w:rsidRPr="00B179B7" w:rsidRDefault="000468CA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3"/>
        <w:ind w:right="1015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review</w:t>
      </w:r>
      <w:r w:rsidR="00C46D0F" w:rsidRPr="00B179B7">
        <w:rPr>
          <w:rFonts w:ascii="Arial" w:hAnsi="Arial" w:cs="Arial"/>
          <w:sz w:val="20"/>
          <w:szCs w:val="20"/>
        </w:rPr>
        <w:t xml:space="preserve"> and understand</w:t>
      </w:r>
      <w:r w:rsidRPr="00B179B7">
        <w:rPr>
          <w:rFonts w:ascii="Arial" w:hAnsi="Arial" w:cs="Arial"/>
          <w:sz w:val="20"/>
          <w:szCs w:val="20"/>
        </w:rPr>
        <w:t xml:space="preserve"> the Director Success Profile </w:t>
      </w:r>
      <w:r w:rsidR="00C46D0F" w:rsidRPr="00B179B7">
        <w:rPr>
          <w:rFonts w:ascii="Arial" w:hAnsi="Arial" w:cs="Arial"/>
          <w:sz w:val="20"/>
          <w:szCs w:val="20"/>
        </w:rPr>
        <w:t xml:space="preserve">and Interview Guide </w:t>
      </w:r>
      <w:r w:rsidR="00D637DF" w:rsidRPr="00B179B7">
        <w:rPr>
          <w:rFonts w:ascii="Arial" w:hAnsi="Arial" w:cs="Arial"/>
          <w:sz w:val="20"/>
          <w:szCs w:val="20"/>
        </w:rPr>
        <w:t xml:space="preserve">and how they can be applied in the identification and selection of </w:t>
      </w:r>
      <w:r w:rsidR="00613D47" w:rsidRPr="00B179B7">
        <w:rPr>
          <w:rFonts w:ascii="Arial" w:hAnsi="Arial" w:cs="Arial"/>
          <w:sz w:val="20"/>
          <w:szCs w:val="20"/>
        </w:rPr>
        <w:t>Directors.</w:t>
      </w:r>
      <w:r w:rsidR="00D637DF" w:rsidRPr="00B179B7">
        <w:rPr>
          <w:rFonts w:ascii="Arial" w:hAnsi="Arial" w:cs="Arial"/>
          <w:sz w:val="20"/>
          <w:szCs w:val="20"/>
        </w:rPr>
        <w:t xml:space="preserve"> </w:t>
      </w:r>
    </w:p>
    <w:p w14:paraId="709B7970" w14:textId="2E1F2F72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8"/>
        <w:ind w:right="696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identify and evaluate CEO candidates and recommend preferred candidates for appointment by the </w:t>
      </w:r>
      <w:proofErr w:type="gramStart"/>
      <w:r w:rsidRPr="00B179B7">
        <w:rPr>
          <w:rFonts w:ascii="Arial" w:hAnsi="Arial" w:cs="Arial"/>
          <w:sz w:val="20"/>
          <w:szCs w:val="20"/>
        </w:rPr>
        <w:t>Board, and</w:t>
      </w:r>
      <w:proofErr w:type="gramEnd"/>
      <w:r w:rsidRPr="00B179B7">
        <w:rPr>
          <w:rFonts w:ascii="Arial" w:hAnsi="Arial" w:cs="Arial"/>
          <w:sz w:val="20"/>
          <w:szCs w:val="20"/>
        </w:rPr>
        <w:t xml:space="preserve"> lead the Board in its annual review of the CEO’s</w:t>
      </w:r>
      <w:r w:rsidRPr="00B179B7">
        <w:rPr>
          <w:rFonts w:ascii="Arial" w:hAnsi="Arial" w:cs="Arial"/>
          <w:spacing w:val="-25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performance.</w:t>
      </w:r>
    </w:p>
    <w:p w14:paraId="709B7971" w14:textId="163D913D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line="244" w:lineRule="auto"/>
        <w:ind w:right="855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ensure that the people policies and remuneration policies are reasonable and fair and have an adequate focus on athlete welfare and </w:t>
      </w:r>
      <w:r w:rsidR="00613D47" w:rsidRPr="00B179B7">
        <w:rPr>
          <w:rFonts w:ascii="Arial" w:hAnsi="Arial" w:cs="Arial"/>
          <w:sz w:val="20"/>
          <w:szCs w:val="20"/>
        </w:rPr>
        <w:t>wellbeing.</w:t>
      </w:r>
    </w:p>
    <w:p w14:paraId="709B7972" w14:textId="44FBA76C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2"/>
        <w:ind w:right="1442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perform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other</w:t>
      </w:r>
      <w:r w:rsidRPr="00B179B7">
        <w:rPr>
          <w:rFonts w:ascii="Arial" w:hAnsi="Arial" w:cs="Arial"/>
          <w:spacing w:val="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such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functions as</w:t>
      </w:r>
      <w:r w:rsidRPr="00B179B7">
        <w:rPr>
          <w:rFonts w:ascii="Arial" w:hAnsi="Arial" w:cs="Arial"/>
          <w:spacing w:val="-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the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Board</w:t>
      </w:r>
      <w:r w:rsidRPr="00B179B7">
        <w:rPr>
          <w:rFonts w:ascii="Arial" w:hAnsi="Arial" w:cs="Arial"/>
          <w:spacing w:val="-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may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from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time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to</w:t>
      </w:r>
      <w:r w:rsidRPr="00B179B7">
        <w:rPr>
          <w:rFonts w:ascii="Arial" w:hAnsi="Arial" w:cs="Arial"/>
          <w:spacing w:val="-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time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assign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to</w:t>
      </w:r>
      <w:r w:rsidRPr="00B179B7">
        <w:rPr>
          <w:rFonts w:ascii="Arial" w:hAnsi="Arial" w:cs="Arial"/>
          <w:spacing w:val="-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the Committee</w:t>
      </w:r>
      <w:r w:rsidR="00127080" w:rsidRPr="00B179B7">
        <w:rPr>
          <w:rFonts w:ascii="Arial" w:hAnsi="Arial" w:cs="Arial"/>
          <w:sz w:val="20"/>
          <w:szCs w:val="20"/>
        </w:rPr>
        <w:t>.</w:t>
      </w:r>
    </w:p>
    <w:p w14:paraId="0552A817" w14:textId="2352FE9E" w:rsidR="00127080" w:rsidRPr="00B179B7" w:rsidRDefault="00127080" w:rsidP="00BF00C5">
      <w:pPr>
        <w:tabs>
          <w:tab w:val="left" w:pos="1590"/>
          <w:tab w:val="left" w:pos="1591"/>
        </w:tabs>
        <w:spacing w:before="52"/>
        <w:ind w:right="1442"/>
        <w:rPr>
          <w:rFonts w:ascii="Arial" w:hAnsi="Arial" w:cs="Arial"/>
          <w:sz w:val="20"/>
          <w:szCs w:val="20"/>
        </w:rPr>
      </w:pPr>
    </w:p>
    <w:p w14:paraId="0DB779D5" w14:textId="77777777" w:rsidR="00B97CEE" w:rsidRPr="00B179B7" w:rsidRDefault="00B97CEE" w:rsidP="00B97CEE">
      <w:pPr>
        <w:pStyle w:val="ListParagraph"/>
        <w:tabs>
          <w:tab w:val="left" w:pos="1590"/>
          <w:tab w:val="left" w:pos="1591"/>
        </w:tabs>
        <w:spacing w:before="36"/>
        <w:ind w:right="713" w:firstLine="0"/>
        <w:rPr>
          <w:rFonts w:ascii="Arial" w:hAnsi="Arial" w:cs="Arial"/>
          <w:sz w:val="20"/>
          <w:szCs w:val="20"/>
        </w:rPr>
      </w:pPr>
    </w:p>
    <w:p w14:paraId="709B7974" w14:textId="77777777" w:rsidR="009F0966" w:rsidRPr="00B179B7" w:rsidRDefault="00597727">
      <w:pPr>
        <w:pStyle w:val="Heading1"/>
        <w:numPr>
          <w:ilvl w:val="0"/>
          <w:numId w:val="1"/>
        </w:numPr>
        <w:tabs>
          <w:tab w:val="left" w:pos="531"/>
        </w:tabs>
        <w:spacing w:before="0"/>
        <w:ind w:left="530" w:hanging="361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t>Responsibilities of the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Committee</w:t>
      </w:r>
    </w:p>
    <w:p w14:paraId="709B7975" w14:textId="77777777" w:rsidR="009F0966" w:rsidRPr="00B179B7" w:rsidRDefault="009F0966">
      <w:pPr>
        <w:pStyle w:val="BodyText"/>
        <w:spacing w:before="11"/>
        <w:rPr>
          <w:rFonts w:ascii="Arial" w:hAnsi="Arial" w:cs="Arial"/>
          <w:b/>
          <w:sz w:val="20"/>
          <w:szCs w:val="20"/>
        </w:rPr>
      </w:pPr>
    </w:p>
    <w:p w14:paraId="709B7976" w14:textId="27E6DFF8" w:rsidR="009F0966" w:rsidRPr="00B179B7" w:rsidRDefault="00597727">
      <w:pPr>
        <w:pStyle w:val="BodyText"/>
        <w:spacing w:before="54"/>
        <w:ind w:left="595"/>
        <w:rPr>
          <w:rFonts w:ascii="Arial" w:hAnsi="Arial" w:cs="Arial"/>
          <w:sz w:val="20"/>
          <w:szCs w:val="20"/>
        </w:rPr>
      </w:pPr>
      <w:bookmarkStart w:id="0" w:name="In_assisting_the_Board_in_fulfilling_its"/>
      <w:bookmarkEnd w:id="0"/>
      <w:r w:rsidRPr="00B179B7">
        <w:rPr>
          <w:rFonts w:ascii="Arial" w:hAnsi="Arial" w:cs="Arial"/>
          <w:sz w:val="20"/>
          <w:szCs w:val="20"/>
        </w:rPr>
        <w:t>In assisting the Board in fulfilling its responsibilities, the duties of the Committee shall be</w:t>
      </w:r>
      <w:r w:rsidR="001D6F6D" w:rsidRPr="00B179B7">
        <w:rPr>
          <w:rFonts w:ascii="Arial" w:hAnsi="Arial" w:cs="Arial"/>
          <w:sz w:val="20"/>
          <w:szCs w:val="20"/>
        </w:rPr>
        <w:t xml:space="preserve"> to</w:t>
      </w:r>
      <w:r w:rsidRPr="00B179B7">
        <w:rPr>
          <w:rFonts w:ascii="Arial" w:hAnsi="Arial" w:cs="Arial"/>
          <w:sz w:val="20"/>
          <w:szCs w:val="20"/>
        </w:rPr>
        <w:t>:</w:t>
      </w:r>
    </w:p>
    <w:p w14:paraId="709B7977" w14:textId="53F74250" w:rsidR="00613D47" w:rsidRDefault="00613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B7D1E0" w14:textId="77777777" w:rsidR="009F0966" w:rsidRPr="00B179B7" w:rsidRDefault="009F0966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709B7978" w14:textId="77777777" w:rsidR="009F0966" w:rsidRPr="00B179B7" w:rsidRDefault="00597727">
      <w:pPr>
        <w:pStyle w:val="Heading2"/>
        <w:numPr>
          <w:ilvl w:val="1"/>
          <w:numId w:val="1"/>
        </w:numPr>
        <w:tabs>
          <w:tab w:val="left" w:pos="961"/>
        </w:tabs>
        <w:ind w:left="960" w:hanging="43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Board Nominees and</w:t>
      </w:r>
      <w:r w:rsidRPr="00B179B7">
        <w:rPr>
          <w:rFonts w:ascii="Arial" w:hAnsi="Arial" w:cs="Arial"/>
          <w:spacing w:val="-7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Succession</w:t>
      </w:r>
    </w:p>
    <w:p w14:paraId="709B7979" w14:textId="5A963F41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60" w:line="242" w:lineRule="auto"/>
        <w:ind w:right="656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develop a board skills matrix setting out the mix of skills, expertise, experience, diversity and personal attributes that the Board should look to achieve in its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membership</w:t>
      </w:r>
      <w:r w:rsidR="00F81281" w:rsidRPr="00B179B7">
        <w:rPr>
          <w:rFonts w:ascii="Arial" w:hAnsi="Arial" w:cs="Arial"/>
          <w:sz w:val="20"/>
          <w:szCs w:val="20"/>
        </w:rPr>
        <w:t xml:space="preserve"> (</w:t>
      </w:r>
      <w:r w:rsidR="007B4705" w:rsidRPr="00B179B7">
        <w:rPr>
          <w:rFonts w:ascii="Arial" w:hAnsi="Arial" w:cs="Arial"/>
          <w:sz w:val="20"/>
          <w:szCs w:val="20"/>
        </w:rPr>
        <w:t>in line</w:t>
      </w:r>
      <w:r w:rsidR="00F81281" w:rsidRPr="00B179B7">
        <w:rPr>
          <w:rFonts w:ascii="Arial" w:hAnsi="Arial" w:cs="Arial"/>
          <w:sz w:val="20"/>
          <w:szCs w:val="20"/>
        </w:rPr>
        <w:t xml:space="preserve"> with the Director Success Profile</w:t>
      </w:r>
      <w:r w:rsidR="007B4705" w:rsidRPr="00B179B7">
        <w:rPr>
          <w:rFonts w:ascii="Arial" w:hAnsi="Arial" w:cs="Arial"/>
          <w:sz w:val="20"/>
          <w:szCs w:val="20"/>
        </w:rPr>
        <w:t>)</w:t>
      </w:r>
    </w:p>
    <w:p w14:paraId="709B797A" w14:textId="2D3DDAC0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5"/>
        <w:ind w:right="601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develop a process to undertake a call for nominations that ensures nominees are made</w:t>
      </w:r>
      <w:r w:rsidRPr="00B179B7">
        <w:rPr>
          <w:rFonts w:ascii="Arial" w:hAnsi="Arial" w:cs="Arial"/>
          <w:spacing w:val="-3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aware of the identified skill sets required to contribute to the Board as per the</w:t>
      </w:r>
      <w:r w:rsidRPr="00B179B7">
        <w:rPr>
          <w:rFonts w:ascii="Arial" w:hAnsi="Arial" w:cs="Arial"/>
          <w:color w:val="FF0000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matrix.</w:t>
      </w:r>
    </w:p>
    <w:p w14:paraId="709B797B" w14:textId="5FC76181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7"/>
        <w:ind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receive and review all nominations for all Board Director</w:t>
      </w:r>
      <w:r w:rsidRPr="00B179B7">
        <w:rPr>
          <w:rFonts w:ascii="Arial" w:hAnsi="Arial" w:cs="Arial"/>
          <w:spacing w:val="-15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positions.</w:t>
      </w:r>
    </w:p>
    <w:p w14:paraId="709B797C" w14:textId="38AF6425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60" w:line="244" w:lineRule="auto"/>
        <w:ind w:right="813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organise communication with all nominees for Board Director positions, set up and conduct interviews as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appropriate.</w:t>
      </w:r>
    </w:p>
    <w:p w14:paraId="709B797D" w14:textId="20F5BCB8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2"/>
        <w:ind w:right="648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assess nominees against the </w:t>
      </w:r>
      <w:r w:rsidR="004D3347">
        <w:rPr>
          <w:rFonts w:ascii="Arial" w:hAnsi="Arial" w:cs="Arial"/>
          <w:sz w:val="20"/>
          <w:szCs w:val="20"/>
          <w:highlight w:val="yellow"/>
        </w:rPr>
        <w:t>&lt;insert organisation name&gt;</w:t>
      </w:r>
      <w:r w:rsidRPr="00B179B7">
        <w:rPr>
          <w:rFonts w:ascii="Arial" w:hAnsi="Arial" w:cs="Arial"/>
          <w:sz w:val="20"/>
          <w:szCs w:val="20"/>
        </w:rPr>
        <w:t xml:space="preserve"> skill priorities and requirements (including culture fit) and undertake reference checking as</w:t>
      </w:r>
      <w:r w:rsidRPr="00B179B7">
        <w:rPr>
          <w:rFonts w:ascii="Arial" w:hAnsi="Arial" w:cs="Arial"/>
          <w:spacing w:val="-2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required.</w:t>
      </w:r>
    </w:p>
    <w:p w14:paraId="709B797E" w14:textId="60CC3766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ind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finalise its recommendations and inform the relevant</w:t>
      </w:r>
      <w:r w:rsidRPr="00B179B7">
        <w:rPr>
          <w:rFonts w:ascii="Arial" w:hAnsi="Arial" w:cs="Arial"/>
          <w:spacing w:val="-15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stakeholders.</w:t>
      </w:r>
    </w:p>
    <w:p w14:paraId="5F19E288" w14:textId="07CEF7F1" w:rsidR="001C3175" w:rsidRPr="00B179B7" w:rsidRDefault="00597727" w:rsidP="001C317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36"/>
        <w:ind w:right="713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as required, ensure that a process is undertaken to evaluate and analyse the skills, expertise, experience, diversity and independence of the </w:t>
      </w:r>
      <w:r w:rsidR="00F42643" w:rsidRPr="00B179B7">
        <w:rPr>
          <w:rFonts w:ascii="Arial" w:hAnsi="Arial" w:cs="Arial"/>
          <w:sz w:val="20"/>
          <w:szCs w:val="20"/>
        </w:rPr>
        <w:t>D</w:t>
      </w:r>
      <w:r w:rsidRPr="00B179B7">
        <w:rPr>
          <w:rFonts w:ascii="Arial" w:hAnsi="Arial" w:cs="Arial"/>
          <w:sz w:val="20"/>
          <w:szCs w:val="20"/>
        </w:rPr>
        <w:t xml:space="preserve">irectors of the Board and the CEO of </w:t>
      </w:r>
      <w:r w:rsidR="004D3347">
        <w:rPr>
          <w:rFonts w:ascii="Arial" w:hAnsi="Arial" w:cs="Arial"/>
          <w:sz w:val="20"/>
          <w:szCs w:val="20"/>
          <w:highlight w:val="yellow"/>
        </w:rPr>
        <w:t>&lt;insert organisation name&gt;</w:t>
      </w:r>
      <w:r w:rsidRPr="00B179B7">
        <w:rPr>
          <w:rFonts w:ascii="Arial" w:hAnsi="Arial" w:cs="Arial"/>
          <w:sz w:val="20"/>
          <w:szCs w:val="20"/>
        </w:rPr>
        <w:t xml:space="preserve"> and make recommendations to the Board regarding appointments, </w:t>
      </w:r>
      <w:proofErr w:type="gramStart"/>
      <w:r w:rsidRPr="00B179B7">
        <w:rPr>
          <w:rFonts w:ascii="Arial" w:hAnsi="Arial" w:cs="Arial"/>
          <w:sz w:val="20"/>
          <w:szCs w:val="20"/>
        </w:rPr>
        <w:t>retirements</w:t>
      </w:r>
      <w:proofErr w:type="gramEnd"/>
      <w:r w:rsidRPr="00B179B7">
        <w:rPr>
          <w:rFonts w:ascii="Arial" w:hAnsi="Arial" w:cs="Arial"/>
          <w:sz w:val="20"/>
          <w:szCs w:val="20"/>
        </w:rPr>
        <w:t xml:space="preserve"> and terms of</w:t>
      </w:r>
      <w:r w:rsidRPr="00B179B7">
        <w:rPr>
          <w:rFonts w:ascii="Arial" w:hAnsi="Arial" w:cs="Arial"/>
          <w:spacing w:val="-9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office.</w:t>
      </w:r>
    </w:p>
    <w:p w14:paraId="709B7983" w14:textId="3324599D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7"/>
        <w:ind w:right="951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ensure succession planning for the Board to maintain appropriate skill and diversity mix of the Board whilst minimising business</w:t>
      </w:r>
      <w:r w:rsidRPr="00B179B7">
        <w:rPr>
          <w:rFonts w:ascii="Arial" w:hAnsi="Arial" w:cs="Arial"/>
          <w:spacing w:val="-11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disruption.</w:t>
      </w:r>
    </w:p>
    <w:p w14:paraId="709B7984" w14:textId="40921395" w:rsidR="009F0966" w:rsidRPr="00B179B7" w:rsidRDefault="0090508D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64" w:line="280" w:lineRule="exact"/>
        <w:ind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develop and oversee a</w:t>
      </w:r>
      <w:r w:rsidR="00597727" w:rsidRPr="00B179B7">
        <w:rPr>
          <w:rFonts w:ascii="Arial" w:hAnsi="Arial" w:cs="Arial"/>
          <w:sz w:val="20"/>
          <w:szCs w:val="20"/>
        </w:rPr>
        <w:t xml:space="preserve"> robust and effective process to assess and review </w:t>
      </w:r>
      <w:r w:rsidR="00F42643" w:rsidRPr="00B179B7">
        <w:rPr>
          <w:rFonts w:ascii="Arial" w:hAnsi="Arial" w:cs="Arial"/>
          <w:sz w:val="20"/>
          <w:szCs w:val="20"/>
        </w:rPr>
        <w:t>D</w:t>
      </w:r>
      <w:r w:rsidR="00597727" w:rsidRPr="00B179B7">
        <w:rPr>
          <w:rFonts w:ascii="Arial" w:hAnsi="Arial" w:cs="Arial"/>
          <w:sz w:val="20"/>
          <w:szCs w:val="20"/>
        </w:rPr>
        <w:t>irector’s</w:t>
      </w:r>
      <w:r w:rsidR="00597727" w:rsidRPr="00B179B7">
        <w:rPr>
          <w:rFonts w:ascii="Arial" w:hAnsi="Arial" w:cs="Arial"/>
          <w:spacing w:val="-25"/>
          <w:sz w:val="20"/>
          <w:szCs w:val="20"/>
        </w:rPr>
        <w:t xml:space="preserve"> </w:t>
      </w:r>
      <w:r w:rsidR="00597727" w:rsidRPr="00B179B7">
        <w:rPr>
          <w:rFonts w:ascii="Arial" w:hAnsi="Arial" w:cs="Arial"/>
          <w:sz w:val="20"/>
          <w:szCs w:val="20"/>
        </w:rPr>
        <w:t>inductions,</w:t>
      </w:r>
    </w:p>
    <w:p w14:paraId="709B7985" w14:textId="4A35207E" w:rsidR="009F0966" w:rsidRPr="00B179B7" w:rsidRDefault="00597727">
      <w:pPr>
        <w:pStyle w:val="BodyText"/>
        <w:spacing w:line="280" w:lineRule="exact"/>
        <w:ind w:left="159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performance and development</w:t>
      </w:r>
    </w:p>
    <w:p w14:paraId="709B7986" w14:textId="77777777" w:rsidR="009F0966" w:rsidRPr="00B179B7" w:rsidRDefault="009F0966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09B7987" w14:textId="77777777" w:rsidR="009F0966" w:rsidRPr="00B179B7" w:rsidRDefault="00597727">
      <w:pPr>
        <w:pStyle w:val="Heading2"/>
        <w:numPr>
          <w:ilvl w:val="1"/>
          <w:numId w:val="1"/>
        </w:numPr>
        <w:tabs>
          <w:tab w:val="left" w:pos="961"/>
        </w:tabs>
        <w:ind w:left="960" w:hanging="43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CEO and Senior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Management</w:t>
      </w:r>
    </w:p>
    <w:p w14:paraId="709B7988" w14:textId="0295C8F9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60"/>
        <w:ind w:right="696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identify and evaluate CEO candidates and recommend preferred candidates for appointment by the</w:t>
      </w:r>
      <w:r w:rsidRPr="00B179B7">
        <w:rPr>
          <w:rFonts w:ascii="Arial" w:hAnsi="Arial" w:cs="Arial"/>
          <w:spacing w:val="-5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Board.</w:t>
      </w:r>
    </w:p>
    <w:p w14:paraId="709B7989" w14:textId="12B264A8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ind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lead the Board in its annual review of the CEO’s </w:t>
      </w:r>
      <w:r w:rsidR="00613D47" w:rsidRPr="00B179B7">
        <w:rPr>
          <w:rFonts w:ascii="Arial" w:hAnsi="Arial" w:cs="Arial"/>
          <w:sz w:val="20"/>
          <w:szCs w:val="20"/>
        </w:rPr>
        <w:t>performance.</w:t>
      </w:r>
    </w:p>
    <w:p w14:paraId="709B798A" w14:textId="083C2247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line="244" w:lineRule="auto"/>
        <w:ind w:right="1252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as required, provide guidance to the CEO in relation to the skills, expertise, experience, </w:t>
      </w:r>
      <w:proofErr w:type="gramStart"/>
      <w:r w:rsidRPr="00B179B7">
        <w:rPr>
          <w:rFonts w:ascii="Arial" w:hAnsi="Arial" w:cs="Arial"/>
          <w:sz w:val="20"/>
          <w:szCs w:val="20"/>
        </w:rPr>
        <w:t>diversity</w:t>
      </w:r>
      <w:proofErr w:type="gramEnd"/>
      <w:r w:rsidRPr="00B179B7">
        <w:rPr>
          <w:rFonts w:ascii="Arial" w:hAnsi="Arial" w:cs="Arial"/>
          <w:sz w:val="20"/>
          <w:szCs w:val="20"/>
        </w:rPr>
        <w:t xml:space="preserve"> and independence of the senior management</w:t>
      </w:r>
    </w:p>
    <w:p w14:paraId="709B798B" w14:textId="33D5EAC5" w:rsidR="009F0966" w:rsidRPr="00B179B7" w:rsidRDefault="00597727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52"/>
        <w:ind w:right="776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ensure succession planning for the key executives to maintain appropriate skill and diversity mix of the key executives whilst minimising business</w:t>
      </w:r>
      <w:r w:rsidRPr="00B179B7">
        <w:rPr>
          <w:rFonts w:ascii="Arial" w:hAnsi="Arial" w:cs="Arial"/>
          <w:spacing w:val="-20"/>
          <w:sz w:val="20"/>
          <w:szCs w:val="20"/>
        </w:rPr>
        <w:t xml:space="preserve"> </w:t>
      </w:r>
      <w:r w:rsidR="00613D47" w:rsidRPr="00B179B7">
        <w:rPr>
          <w:rFonts w:ascii="Arial" w:hAnsi="Arial" w:cs="Arial"/>
          <w:sz w:val="20"/>
          <w:szCs w:val="20"/>
        </w:rPr>
        <w:t>disruption.</w:t>
      </w:r>
    </w:p>
    <w:p w14:paraId="709B798C" w14:textId="0D124050" w:rsidR="009F0966" w:rsidRPr="00B179B7" w:rsidRDefault="009F0966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1CD00D26" w14:textId="7A426DC8" w:rsidR="00183AD6" w:rsidRPr="00B179B7" w:rsidRDefault="00171370" w:rsidP="0018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240"/>
        <w:rPr>
          <w:rFonts w:ascii="Arial" w:hAnsi="Arial" w:cs="Arial"/>
          <w:i/>
          <w:sz w:val="20"/>
          <w:szCs w:val="20"/>
        </w:rPr>
      </w:pPr>
      <w:r w:rsidRPr="00B179B7">
        <w:rPr>
          <w:rFonts w:ascii="Arial" w:hAnsi="Arial" w:cs="Arial"/>
          <w:i/>
          <w:sz w:val="20"/>
          <w:szCs w:val="20"/>
        </w:rPr>
        <w:t>The above</w:t>
      </w:r>
      <w:r w:rsidR="00D823A8" w:rsidRPr="00B179B7">
        <w:rPr>
          <w:rFonts w:ascii="Arial" w:hAnsi="Arial" w:cs="Arial"/>
          <w:i/>
          <w:sz w:val="20"/>
          <w:szCs w:val="20"/>
        </w:rPr>
        <w:t xml:space="preserve"> </w:t>
      </w:r>
      <w:r w:rsidR="00A259D3" w:rsidRPr="00B179B7">
        <w:rPr>
          <w:rFonts w:ascii="Arial" w:hAnsi="Arial" w:cs="Arial"/>
          <w:i/>
          <w:sz w:val="20"/>
          <w:szCs w:val="20"/>
        </w:rPr>
        <w:t>outlines best practice, however</w:t>
      </w:r>
      <w:r w:rsidR="00FE7389" w:rsidRPr="00B179B7">
        <w:rPr>
          <w:rFonts w:ascii="Arial" w:hAnsi="Arial" w:cs="Arial"/>
          <w:i/>
          <w:sz w:val="20"/>
          <w:szCs w:val="20"/>
        </w:rPr>
        <w:t>,</w:t>
      </w:r>
      <w:r w:rsidR="00A259D3" w:rsidRPr="00B179B7">
        <w:rPr>
          <w:rFonts w:ascii="Arial" w:hAnsi="Arial" w:cs="Arial"/>
          <w:i/>
          <w:sz w:val="20"/>
          <w:szCs w:val="20"/>
        </w:rPr>
        <w:t xml:space="preserve"> NSOs may deem </w:t>
      </w:r>
      <w:r w:rsidR="00FF49F5" w:rsidRPr="00B179B7">
        <w:rPr>
          <w:rFonts w:ascii="Arial" w:hAnsi="Arial" w:cs="Arial"/>
          <w:i/>
          <w:sz w:val="20"/>
          <w:szCs w:val="20"/>
        </w:rPr>
        <w:t xml:space="preserve">it </w:t>
      </w:r>
      <w:r w:rsidR="00A259D3" w:rsidRPr="00B179B7">
        <w:rPr>
          <w:rFonts w:ascii="Arial" w:hAnsi="Arial" w:cs="Arial"/>
          <w:i/>
          <w:sz w:val="20"/>
          <w:szCs w:val="20"/>
        </w:rPr>
        <w:t xml:space="preserve">unnecessary and </w:t>
      </w:r>
      <w:r w:rsidR="00BB659B" w:rsidRPr="00B179B7">
        <w:rPr>
          <w:rFonts w:ascii="Arial" w:hAnsi="Arial" w:cs="Arial"/>
          <w:i/>
          <w:sz w:val="20"/>
          <w:szCs w:val="20"/>
        </w:rPr>
        <w:t>may</w:t>
      </w:r>
      <w:r w:rsidR="00FE7389" w:rsidRPr="00B179B7">
        <w:rPr>
          <w:rFonts w:ascii="Arial" w:hAnsi="Arial" w:cs="Arial"/>
          <w:i/>
          <w:sz w:val="20"/>
          <w:szCs w:val="20"/>
        </w:rPr>
        <w:t xml:space="preserve"> choose to</w:t>
      </w:r>
      <w:r w:rsidR="00BB659B" w:rsidRPr="00B179B7">
        <w:rPr>
          <w:rFonts w:ascii="Arial" w:hAnsi="Arial" w:cs="Arial"/>
          <w:i/>
          <w:sz w:val="20"/>
          <w:szCs w:val="20"/>
        </w:rPr>
        <w:t xml:space="preserve"> exclude</w:t>
      </w:r>
      <w:r w:rsidR="00FF49F5" w:rsidRPr="00B179B7">
        <w:rPr>
          <w:rFonts w:ascii="Arial" w:hAnsi="Arial" w:cs="Arial"/>
          <w:i/>
          <w:sz w:val="20"/>
          <w:szCs w:val="20"/>
        </w:rPr>
        <w:t xml:space="preserve"> it</w:t>
      </w:r>
      <w:r w:rsidR="00BB659B" w:rsidRPr="00B179B7">
        <w:rPr>
          <w:rFonts w:ascii="Arial" w:hAnsi="Arial" w:cs="Arial"/>
          <w:i/>
          <w:sz w:val="20"/>
          <w:szCs w:val="20"/>
        </w:rPr>
        <w:t>.</w:t>
      </w:r>
    </w:p>
    <w:p w14:paraId="103A049F" w14:textId="77777777" w:rsidR="00183AD6" w:rsidRPr="00B179B7" w:rsidRDefault="00183AD6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09B798D" w14:textId="77777777" w:rsidR="009F0966" w:rsidRPr="00B179B7" w:rsidRDefault="00597727">
      <w:pPr>
        <w:pStyle w:val="Heading2"/>
        <w:numPr>
          <w:ilvl w:val="1"/>
          <w:numId w:val="1"/>
        </w:numPr>
        <w:tabs>
          <w:tab w:val="left" w:pos="961"/>
        </w:tabs>
        <w:ind w:left="960" w:hanging="43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People Policies and</w:t>
      </w:r>
      <w:r w:rsidRPr="00B179B7">
        <w:rPr>
          <w:rFonts w:ascii="Arial" w:hAnsi="Arial" w:cs="Arial"/>
          <w:spacing w:val="-4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Remuneration</w:t>
      </w:r>
    </w:p>
    <w:p w14:paraId="709B798E" w14:textId="31F4AE0B" w:rsidR="009F0966" w:rsidRPr="00B179B7" w:rsidRDefault="004949B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ind w:right="859" w:hanging="701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E</w:t>
      </w:r>
      <w:r w:rsidR="00597727" w:rsidRPr="00B179B7">
        <w:rPr>
          <w:rFonts w:ascii="Arial" w:hAnsi="Arial" w:cs="Arial"/>
          <w:sz w:val="20"/>
          <w:szCs w:val="20"/>
        </w:rPr>
        <w:t>nsure that the people policies and remuneration policies are reasonable and fair and have an adequate focus on athlete welfare and</w:t>
      </w:r>
      <w:r w:rsidR="00597727"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="00597727" w:rsidRPr="00B179B7">
        <w:rPr>
          <w:rFonts w:ascii="Arial" w:hAnsi="Arial" w:cs="Arial"/>
          <w:sz w:val="20"/>
          <w:szCs w:val="20"/>
        </w:rPr>
        <w:t>wellbeing</w:t>
      </w:r>
      <w:r w:rsidRPr="00B179B7">
        <w:rPr>
          <w:rFonts w:ascii="Arial" w:hAnsi="Arial" w:cs="Arial"/>
          <w:sz w:val="20"/>
          <w:szCs w:val="20"/>
        </w:rPr>
        <w:t>.</w:t>
      </w:r>
    </w:p>
    <w:p w14:paraId="2D79512F" w14:textId="7A6C2EAC" w:rsidR="0021257A" w:rsidRPr="00B179B7" w:rsidRDefault="0021257A" w:rsidP="0021257A">
      <w:pPr>
        <w:pStyle w:val="Heading1"/>
        <w:tabs>
          <w:tab w:val="left" w:pos="526"/>
        </w:tabs>
        <w:spacing w:before="69"/>
        <w:rPr>
          <w:rFonts w:ascii="Arial" w:hAnsi="Arial" w:cs="Arial"/>
          <w:sz w:val="20"/>
          <w:szCs w:val="20"/>
          <w:u w:val="none"/>
        </w:rPr>
      </w:pPr>
    </w:p>
    <w:p w14:paraId="47783FE9" w14:textId="77777777" w:rsidR="0021257A" w:rsidRPr="00B179B7" w:rsidRDefault="0021257A" w:rsidP="0021257A">
      <w:pPr>
        <w:pStyle w:val="Heading1"/>
        <w:tabs>
          <w:tab w:val="left" w:pos="526"/>
        </w:tabs>
        <w:spacing w:before="69"/>
        <w:rPr>
          <w:rFonts w:ascii="Arial" w:hAnsi="Arial" w:cs="Arial"/>
          <w:sz w:val="20"/>
          <w:szCs w:val="20"/>
          <w:u w:val="none"/>
        </w:rPr>
      </w:pPr>
    </w:p>
    <w:p w14:paraId="709B798F" w14:textId="3DD4F2F4" w:rsidR="009F0966" w:rsidRPr="00B179B7" w:rsidRDefault="00597727">
      <w:pPr>
        <w:pStyle w:val="Heading1"/>
        <w:numPr>
          <w:ilvl w:val="0"/>
          <w:numId w:val="1"/>
        </w:numPr>
        <w:tabs>
          <w:tab w:val="left" w:pos="526"/>
        </w:tabs>
        <w:spacing w:before="69"/>
        <w:ind w:hanging="356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t>Membership</w:t>
      </w:r>
    </w:p>
    <w:p w14:paraId="709B7990" w14:textId="77777777" w:rsidR="009F0966" w:rsidRPr="00B179B7" w:rsidRDefault="009F0966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</w:p>
    <w:p w14:paraId="233B315B" w14:textId="2F75FD3C" w:rsidR="00C414AF" w:rsidRPr="00B179B7" w:rsidRDefault="00597727" w:rsidP="002520A0">
      <w:pPr>
        <w:pStyle w:val="ListParagraph"/>
        <w:numPr>
          <w:ilvl w:val="1"/>
          <w:numId w:val="1"/>
        </w:numPr>
        <w:tabs>
          <w:tab w:val="left" w:pos="1166"/>
        </w:tabs>
        <w:spacing w:before="54"/>
        <w:ind w:left="851" w:hanging="396"/>
        <w:jc w:val="both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The Committee shall comprise of </w:t>
      </w:r>
      <w:r w:rsidR="00C414AF" w:rsidRPr="00B179B7">
        <w:rPr>
          <w:rFonts w:ascii="Arial" w:hAnsi="Arial" w:cs="Arial"/>
          <w:sz w:val="20"/>
          <w:szCs w:val="20"/>
        </w:rPr>
        <w:t>three (3)</w:t>
      </w:r>
      <w:r w:rsidRPr="00B179B7">
        <w:rPr>
          <w:rFonts w:ascii="Arial" w:hAnsi="Arial" w:cs="Arial"/>
          <w:spacing w:val="-22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members.</w:t>
      </w:r>
      <w:r w:rsidR="00C414AF" w:rsidRPr="00B179B7">
        <w:rPr>
          <w:rFonts w:ascii="Arial" w:hAnsi="Arial" w:cs="Arial"/>
          <w:sz w:val="20"/>
          <w:szCs w:val="20"/>
        </w:rPr>
        <w:t xml:space="preserve"> That being</w:t>
      </w:r>
      <w:r w:rsidR="00502BBF" w:rsidRPr="00B179B7">
        <w:rPr>
          <w:rFonts w:ascii="Arial" w:hAnsi="Arial" w:cs="Arial"/>
          <w:sz w:val="20"/>
          <w:szCs w:val="20"/>
        </w:rPr>
        <w:t>:</w:t>
      </w:r>
    </w:p>
    <w:p w14:paraId="0569DFA3" w14:textId="051856D7" w:rsidR="00C414AF" w:rsidRPr="00B179B7" w:rsidRDefault="00C414AF" w:rsidP="00C414AF">
      <w:pPr>
        <w:pStyle w:val="ListParagraph"/>
        <w:numPr>
          <w:ilvl w:val="2"/>
          <w:numId w:val="1"/>
        </w:numPr>
        <w:tabs>
          <w:tab w:val="left" w:pos="1166"/>
        </w:tabs>
        <w:spacing w:before="54"/>
        <w:jc w:val="both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An independent chair who shall be appointed by the </w:t>
      </w:r>
      <w:r w:rsidR="000833C3" w:rsidRPr="00B179B7">
        <w:rPr>
          <w:rFonts w:ascii="Arial" w:hAnsi="Arial" w:cs="Arial"/>
          <w:sz w:val="20"/>
          <w:szCs w:val="20"/>
        </w:rPr>
        <w:t>Board.</w:t>
      </w:r>
    </w:p>
    <w:p w14:paraId="46BA9CD7" w14:textId="42AF88CA" w:rsidR="00C414AF" w:rsidRPr="00B179B7" w:rsidRDefault="00C414AF" w:rsidP="00C414AF">
      <w:pPr>
        <w:pStyle w:val="ListParagraph"/>
        <w:numPr>
          <w:ilvl w:val="2"/>
          <w:numId w:val="1"/>
        </w:numPr>
        <w:tabs>
          <w:tab w:val="left" w:pos="1166"/>
        </w:tabs>
        <w:spacing w:before="54"/>
        <w:jc w:val="both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 Director chosen by </w:t>
      </w:r>
      <w:r w:rsidR="00BB659B" w:rsidRPr="00B179B7">
        <w:rPr>
          <w:rFonts w:ascii="Arial" w:hAnsi="Arial" w:cs="Arial"/>
          <w:sz w:val="20"/>
          <w:szCs w:val="20"/>
        </w:rPr>
        <w:t xml:space="preserve">the </w:t>
      </w:r>
      <w:r w:rsidR="000833C3" w:rsidRPr="00B179B7">
        <w:rPr>
          <w:rFonts w:ascii="Arial" w:hAnsi="Arial" w:cs="Arial"/>
          <w:sz w:val="20"/>
          <w:szCs w:val="20"/>
        </w:rPr>
        <w:t>Board.</w:t>
      </w:r>
    </w:p>
    <w:p w14:paraId="78FDC4FA" w14:textId="6794B3C2" w:rsidR="00C414AF" w:rsidRPr="00B179B7" w:rsidRDefault="00C414AF" w:rsidP="00C414AF">
      <w:pPr>
        <w:pStyle w:val="ListParagraph"/>
        <w:numPr>
          <w:ilvl w:val="2"/>
          <w:numId w:val="1"/>
        </w:numPr>
        <w:tabs>
          <w:tab w:val="left" w:pos="1166"/>
        </w:tabs>
        <w:spacing w:before="54"/>
        <w:jc w:val="both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 representative </w:t>
      </w:r>
      <w:r w:rsidR="00BB659B" w:rsidRPr="00B179B7">
        <w:rPr>
          <w:rFonts w:ascii="Arial" w:hAnsi="Arial" w:cs="Arial"/>
          <w:sz w:val="20"/>
          <w:szCs w:val="20"/>
        </w:rPr>
        <w:t>nominated by the</w:t>
      </w:r>
      <w:r w:rsidRPr="00B179B7">
        <w:rPr>
          <w:rFonts w:ascii="Arial" w:hAnsi="Arial" w:cs="Arial"/>
          <w:sz w:val="20"/>
          <w:szCs w:val="20"/>
        </w:rPr>
        <w:t xml:space="preserve"> Voting Member</w:t>
      </w:r>
      <w:r w:rsidR="00BB659B" w:rsidRPr="00B179B7">
        <w:rPr>
          <w:rFonts w:ascii="Arial" w:hAnsi="Arial" w:cs="Arial"/>
          <w:sz w:val="20"/>
          <w:szCs w:val="20"/>
        </w:rPr>
        <w:t>s</w:t>
      </w:r>
    </w:p>
    <w:p w14:paraId="4EC112B6" w14:textId="77777777" w:rsidR="00171370" w:rsidRPr="00B179B7" w:rsidRDefault="00171370" w:rsidP="00171370">
      <w:pPr>
        <w:pStyle w:val="ListParagraph"/>
        <w:tabs>
          <w:tab w:val="left" w:pos="1166"/>
        </w:tabs>
        <w:spacing w:before="54"/>
        <w:ind w:firstLine="0"/>
        <w:jc w:val="both"/>
        <w:rPr>
          <w:rFonts w:ascii="Arial" w:hAnsi="Arial" w:cs="Arial"/>
          <w:sz w:val="20"/>
          <w:szCs w:val="20"/>
        </w:rPr>
      </w:pPr>
    </w:p>
    <w:p w14:paraId="3733009B" w14:textId="32DEBA9F" w:rsidR="00330251" w:rsidRPr="00B179B7" w:rsidRDefault="00171370" w:rsidP="003302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/>
        <w:ind w:left="0" w:firstLine="0"/>
        <w:rPr>
          <w:rFonts w:ascii="Arial" w:hAnsi="Arial" w:cs="Arial"/>
          <w:i/>
          <w:sz w:val="20"/>
          <w:szCs w:val="20"/>
        </w:rPr>
      </w:pPr>
      <w:r w:rsidRPr="00B179B7">
        <w:rPr>
          <w:rFonts w:ascii="Arial" w:hAnsi="Arial" w:cs="Arial"/>
          <w:i/>
          <w:sz w:val="20"/>
          <w:szCs w:val="20"/>
        </w:rPr>
        <w:t xml:space="preserve">Other examples of membership may </w:t>
      </w:r>
      <w:r w:rsidR="00B12972" w:rsidRPr="00B179B7">
        <w:rPr>
          <w:rFonts w:ascii="Arial" w:hAnsi="Arial" w:cs="Arial"/>
          <w:i/>
          <w:sz w:val="20"/>
          <w:szCs w:val="20"/>
        </w:rPr>
        <w:t xml:space="preserve">be </w:t>
      </w:r>
      <w:r w:rsidR="005A5150" w:rsidRPr="00B179B7">
        <w:rPr>
          <w:rFonts w:ascii="Arial" w:hAnsi="Arial" w:cs="Arial"/>
          <w:i/>
          <w:sz w:val="20"/>
          <w:szCs w:val="20"/>
        </w:rPr>
        <w:t>adopted</w:t>
      </w:r>
      <w:r w:rsidR="00B12972" w:rsidRPr="00B179B7">
        <w:rPr>
          <w:rFonts w:ascii="Arial" w:hAnsi="Arial" w:cs="Arial"/>
          <w:i/>
          <w:sz w:val="20"/>
          <w:szCs w:val="20"/>
        </w:rPr>
        <w:t xml:space="preserve"> in </w:t>
      </w:r>
      <w:r w:rsidR="00803D2E" w:rsidRPr="00B179B7">
        <w:rPr>
          <w:rFonts w:ascii="Arial" w:hAnsi="Arial" w:cs="Arial"/>
          <w:i/>
          <w:sz w:val="20"/>
          <w:szCs w:val="20"/>
        </w:rPr>
        <w:t>certain circumstances.</w:t>
      </w:r>
    </w:p>
    <w:p w14:paraId="5FE85EA2" w14:textId="77777777" w:rsidR="00171370" w:rsidRPr="00B179B7" w:rsidRDefault="00171370" w:rsidP="00171370">
      <w:pPr>
        <w:tabs>
          <w:tab w:val="left" w:pos="1166"/>
        </w:tabs>
        <w:spacing w:before="54"/>
        <w:jc w:val="both"/>
        <w:rPr>
          <w:rFonts w:ascii="Arial" w:hAnsi="Arial" w:cs="Arial"/>
          <w:sz w:val="20"/>
          <w:szCs w:val="20"/>
        </w:rPr>
      </w:pPr>
    </w:p>
    <w:p w14:paraId="709B7996" w14:textId="081407EC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1166"/>
        </w:tabs>
        <w:spacing w:before="57" w:line="244" w:lineRule="auto"/>
        <w:ind w:left="851" w:right="600" w:hanging="396"/>
        <w:jc w:val="both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Members of the Committee will be appointed by the Board for a term to be determined by the Board, subject to a maximum term limit that must not exceed nine</w:t>
      </w:r>
      <w:r w:rsidRPr="00B179B7">
        <w:rPr>
          <w:rFonts w:ascii="Arial" w:hAnsi="Arial" w:cs="Arial"/>
          <w:spacing w:val="-18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years</w:t>
      </w:r>
      <w:r w:rsidR="002520A0" w:rsidRPr="00B179B7">
        <w:rPr>
          <w:rFonts w:ascii="Arial" w:hAnsi="Arial" w:cs="Arial"/>
          <w:sz w:val="20"/>
          <w:szCs w:val="20"/>
        </w:rPr>
        <w:t>.</w:t>
      </w:r>
    </w:p>
    <w:p w14:paraId="047F882A" w14:textId="03808F07" w:rsidR="00DE10D3" w:rsidRPr="00B179B7" w:rsidRDefault="00597727" w:rsidP="002520A0">
      <w:pPr>
        <w:pStyle w:val="ListParagraph"/>
        <w:numPr>
          <w:ilvl w:val="1"/>
          <w:numId w:val="1"/>
        </w:numPr>
        <w:tabs>
          <w:tab w:val="left" w:pos="1166"/>
        </w:tabs>
        <w:spacing w:before="53"/>
        <w:ind w:left="851" w:hanging="396"/>
        <w:jc w:val="both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Chair of the Committee will be appointed by the Board from time to</w:t>
      </w:r>
      <w:r w:rsidRPr="00B179B7">
        <w:rPr>
          <w:rFonts w:ascii="Arial" w:hAnsi="Arial" w:cs="Arial"/>
          <w:spacing w:val="-20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time</w:t>
      </w:r>
      <w:r w:rsidR="002520A0" w:rsidRPr="00B179B7">
        <w:rPr>
          <w:rFonts w:ascii="Arial" w:hAnsi="Arial" w:cs="Arial"/>
          <w:sz w:val="20"/>
          <w:szCs w:val="20"/>
        </w:rPr>
        <w:t>.</w:t>
      </w:r>
    </w:p>
    <w:p w14:paraId="38644C86" w14:textId="336099FA" w:rsidR="00F14FA5" w:rsidRPr="00B179B7" w:rsidRDefault="00F14FA5" w:rsidP="00AA36CF">
      <w:pPr>
        <w:tabs>
          <w:tab w:val="left" w:pos="1166"/>
        </w:tabs>
        <w:ind w:left="455" w:right="589"/>
        <w:rPr>
          <w:rFonts w:ascii="Arial" w:hAnsi="Arial" w:cs="Arial"/>
          <w:sz w:val="20"/>
          <w:szCs w:val="20"/>
        </w:rPr>
      </w:pPr>
    </w:p>
    <w:p w14:paraId="4017F8BA" w14:textId="25AA2E4B" w:rsidR="00F875BA" w:rsidRPr="00B179B7" w:rsidRDefault="009C31DC" w:rsidP="00F8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240"/>
        <w:rPr>
          <w:rFonts w:ascii="Arial" w:hAnsi="Arial" w:cs="Arial"/>
          <w:i/>
          <w:sz w:val="20"/>
          <w:szCs w:val="20"/>
        </w:rPr>
      </w:pPr>
      <w:r w:rsidRPr="00B179B7">
        <w:rPr>
          <w:rFonts w:ascii="Arial" w:hAnsi="Arial" w:cs="Arial"/>
          <w:i/>
          <w:sz w:val="20"/>
          <w:szCs w:val="20"/>
        </w:rPr>
        <w:t>If the composition of the Committee changes</w:t>
      </w:r>
      <w:r w:rsidR="00A571F8" w:rsidRPr="00B179B7">
        <w:rPr>
          <w:rFonts w:ascii="Arial" w:hAnsi="Arial" w:cs="Arial"/>
          <w:i/>
          <w:sz w:val="20"/>
          <w:szCs w:val="20"/>
        </w:rPr>
        <w:t>, this will affect the quorum as well as the potential need for a casting vote.</w:t>
      </w:r>
    </w:p>
    <w:p w14:paraId="709B799A" w14:textId="77777777" w:rsidR="009F0966" w:rsidRPr="00B179B7" w:rsidRDefault="00597727">
      <w:pPr>
        <w:pStyle w:val="Heading1"/>
        <w:numPr>
          <w:ilvl w:val="0"/>
          <w:numId w:val="1"/>
        </w:numPr>
        <w:tabs>
          <w:tab w:val="left" w:pos="531"/>
        </w:tabs>
        <w:spacing w:before="65"/>
        <w:ind w:left="530" w:hanging="361"/>
        <w:jc w:val="both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lastRenderedPageBreak/>
        <w:t>Meeting</w:t>
      </w:r>
      <w:r w:rsidRPr="00B179B7">
        <w:rPr>
          <w:rFonts w:ascii="Arial" w:hAnsi="Arial" w:cs="Arial"/>
          <w:spacing w:val="-3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Proceedings</w:t>
      </w:r>
    </w:p>
    <w:p w14:paraId="709B799B" w14:textId="77777777" w:rsidR="009F0966" w:rsidRPr="00B179B7" w:rsidRDefault="009F0966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</w:p>
    <w:p w14:paraId="709B799C" w14:textId="3BF02FA5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54"/>
        <w:ind w:left="851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Committee will meet at least four times each year, and as often as it deems necessary or appropriate to perform its obligations under this Charter. A meeting may be conducted either in person or</w:t>
      </w:r>
      <w:r w:rsidRPr="00B179B7">
        <w:rPr>
          <w:rFonts w:ascii="Arial" w:hAnsi="Arial" w:cs="Arial"/>
          <w:spacing w:val="-2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electronically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9D" w14:textId="631F7457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58" w:line="244" w:lineRule="auto"/>
        <w:ind w:left="851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Committee may invite other people to attend meetings as it sees fit, and consult with other people</w:t>
      </w:r>
      <w:r w:rsidR="000833C3">
        <w:rPr>
          <w:rFonts w:ascii="Arial" w:hAnsi="Arial" w:cs="Arial"/>
          <w:sz w:val="20"/>
          <w:szCs w:val="20"/>
        </w:rPr>
        <w:t>,</w:t>
      </w:r>
      <w:r w:rsidRPr="00B179B7">
        <w:rPr>
          <w:rFonts w:ascii="Arial" w:hAnsi="Arial" w:cs="Arial"/>
          <w:sz w:val="20"/>
          <w:szCs w:val="20"/>
        </w:rPr>
        <w:t xml:space="preserve"> or seek any information it considers necessary to fulfil its obligations under this</w:t>
      </w:r>
      <w:r w:rsidR="00527152" w:rsidRPr="00B179B7">
        <w:rPr>
          <w:rFonts w:ascii="Arial" w:hAnsi="Arial" w:cs="Arial"/>
          <w:sz w:val="20"/>
          <w:szCs w:val="20"/>
        </w:rPr>
        <w:t xml:space="preserve"> </w:t>
      </w:r>
      <w:r w:rsidRPr="00B179B7">
        <w:rPr>
          <w:rFonts w:ascii="Arial" w:hAnsi="Arial" w:cs="Arial"/>
          <w:spacing w:val="-38"/>
          <w:sz w:val="20"/>
          <w:szCs w:val="20"/>
        </w:rPr>
        <w:t xml:space="preserve">  </w:t>
      </w:r>
      <w:r w:rsidRPr="00B179B7">
        <w:rPr>
          <w:rFonts w:ascii="Arial" w:hAnsi="Arial" w:cs="Arial"/>
          <w:sz w:val="20"/>
          <w:szCs w:val="20"/>
        </w:rPr>
        <w:t>Charter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9E" w14:textId="00CB22BC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52"/>
        <w:ind w:left="851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Committee may from time to time create working groups, each of which will report to the Committee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5C91E449" w14:textId="0C003BA6" w:rsidR="00CC7EFA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36"/>
        <w:ind w:left="851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Committee Chair, or a delegate, will report to the Board following each meeting of the Committee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A3" w14:textId="67AFC127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36"/>
        <w:ind w:left="851" w:right="595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report to the Board will be a comprehensive report in order</w:t>
      </w:r>
      <w:r w:rsidRPr="00B179B7">
        <w:rPr>
          <w:rFonts w:ascii="Arial" w:hAnsi="Arial" w:cs="Arial"/>
          <w:spacing w:val="-25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to:</w:t>
      </w:r>
    </w:p>
    <w:p w14:paraId="709B79A4" w14:textId="484B749E" w:rsidR="009F0966" w:rsidRPr="00B179B7" w:rsidRDefault="00597727" w:rsidP="004949B5">
      <w:pPr>
        <w:pStyle w:val="ListParagraph"/>
        <w:numPr>
          <w:ilvl w:val="2"/>
          <w:numId w:val="1"/>
        </w:numPr>
        <w:tabs>
          <w:tab w:val="left" w:pos="1166"/>
        </w:tabs>
        <w:spacing w:before="54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ensure the Board has insight into the key issues discussed by, and the decisions of, the </w:t>
      </w:r>
      <w:r w:rsidR="000833C3" w:rsidRPr="00B179B7">
        <w:rPr>
          <w:rFonts w:ascii="Arial" w:hAnsi="Arial" w:cs="Arial"/>
          <w:sz w:val="20"/>
          <w:szCs w:val="20"/>
        </w:rPr>
        <w:t>Committee.</w:t>
      </w:r>
    </w:p>
    <w:p w14:paraId="709B79A5" w14:textId="7BF565E3" w:rsidR="009F0966" w:rsidRPr="00B179B7" w:rsidRDefault="00597727" w:rsidP="004949B5">
      <w:pPr>
        <w:pStyle w:val="ListParagraph"/>
        <w:numPr>
          <w:ilvl w:val="2"/>
          <w:numId w:val="1"/>
        </w:numPr>
        <w:tabs>
          <w:tab w:val="left" w:pos="1166"/>
        </w:tabs>
        <w:spacing w:before="54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facilitate Board awareness and confirm all obligations delegated to the Committee have been </w:t>
      </w:r>
      <w:r w:rsidR="000833C3" w:rsidRPr="00B179B7">
        <w:rPr>
          <w:rFonts w:ascii="Arial" w:hAnsi="Arial" w:cs="Arial"/>
          <w:sz w:val="20"/>
          <w:szCs w:val="20"/>
        </w:rPr>
        <w:t>fulfilled.</w:t>
      </w:r>
    </w:p>
    <w:p w14:paraId="709B79A6" w14:textId="14AD1182" w:rsidR="009F0966" w:rsidRPr="00B179B7" w:rsidRDefault="00597727" w:rsidP="004949B5">
      <w:pPr>
        <w:pStyle w:val="ListParagraph"/>
        <w:numPr>
          <w:ilvl w:val="2"/>
          <w:numId w:val="1"/>
        </w:numPr>
        <w:tabs>
          <w:tab w:val="left" w:pos="1166"/>
        </w:tabs>
        <w:spacing w:before="54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assist in the periodic review of the Committee's performance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A7" w14:textId="57E9B5CC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64"/>
        <w:ind w:left="851" w:right="596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>The report to the Board will include recommendations on any specific decisions or actions the Board should consider including changes to this</w:t>
      </w:r>
      <w:r w:rsidRPr="00B179B7">
        <w:rPr>
          <w:rFonts w:ascii="Arial" w:hAnsi="Arial" w:cs="Arial"/>
          <w:spacing w:val="-10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Charter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A9" w14:textId="77777777" w:rsidR="009F0966" w:rsidRPr="00B179B7" w:rsidRDefault="009F0966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709B79AA" w14:textId="77777777" w:rsidR="009F0966" w:rsidRPr="00B179B7" w:rsidRDefault="00597727">
      <w:pPr>
        <w:pStyle w:val="Heading1"/>
        <w:numPr>
          <w:ilvl w:val="0"/>
          <w:numId w:val="1"/>
        </w:numPr>
        <w:tabs>
          <w:tab w:val="left" w:pos="531"/>
        </w:tabs>
        <w:ind w:left="530" w:hanging="361"/>
        <w:rPr>
          <w:rFonts w:ascii="Arial" w:hAnsi="Arial" w:cs="Arial"/>
          <w:sz w:val="20"/>
          <w:szCs w:val="20"/>
          <w:u w:val="none"/>
        </w:rPr>
      </w:pPr>
      <w:r w:rsidRPr="00B179B7">
        <w:rPr>
          <w:rFonts w:ascii="Arial" w:hAnsi="Arial" w:cs="Arial"/>
          <w:sz w:val="20"/>
          <w:szCs w:val="20"/>
        </w:rPr>
        <w:t>Charter</w:t>
      </w:r>
      <w:r w:rsidRPr="00B179B7">
        <w:rPr>
          <w:rFonts w:ascii="Arial" w:hAnsi="Arial" w:cs="Arial"/>
          <w:spacing w:val="-6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Terms</w:t>
      </w:r>
    </w:p>
    <w:p w14:paraId="709B79AB" w14:textId="77777777" w:rsidR="009F0966" w:rsidRPr="00B179B7" w:rsidRDefault="009F0966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</w:p>
    <w:p w14:paraId="709B79AC" w14:textId="72AD6E93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54"/>
        <w:ind w:left="851" w:right="598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The Committee will review the Charter annually to ensure </w:t>
      </w:r>
      <w:r w:rsidR="00F13BA7" w:rsidRPr="00B179B7">
        <w:rPr>
          <w:rFonts w:ascii="Arial" w:hAnsi="Arial" w:cs="Arial"/>
          <w:sz w:val="20"/>
          <w:szCs w:val="20"/>
        </w:rPr>
        <w:t>it is</w:t>
      </w:r>
      <w:r w:rsidRPr="00B179B7">
        <w:rPr>
          <w:rFonts w:ascii="Arial" w:hAnsi="Arial" w:cs="Arial"/>
          <w:sz w:val="20"/>
          <w:szCs w:val="20"/>
        </w:rPr>
        <w:t xml:space="preserve"> </w:t>
      </w:r>
      <w:r w:rsidR="00F13BA7" w:rsidRPr="00B179B7">
        <w:rPr>
          <w:rFonts w:ascii="Arial" w:hAnsi="Arial" w:cs="Arial"/>
          <w:sz w:val="20"/>
          <w:szCs w:val="20"/>
        </w:rPr>
        <w:t>fit for purpose</w:t>
      </w:r>
      <w:r w:rsidRPr="00B179B7">
        <w:rPr>
          <w:rFonts w:ascii="Arial" w:hAnsi="Arial" w:cs="Arial"/>
          <w:sz w:val="20"/>
          <w:szCs w:val="20"/>
        </w:rPr>
        <w:t xml:space="preserve"> and </w:t>
      </w:r>
      <w:r w:rsidR="00F13BA7" w:rsidRPr="00B179B7">
        <w:rPr>
          <w:rFonts w:ascii="Arial" w:hAnsi="Arial" w:cs="Arial"/>
          <w:sz w:val="20"/>
          <w:szCs w:val="20"/>
        </w:rPr>
        <w:t xml:space="preserve">meets </w:t>
      </w:r>
      <w:r w:rsidRPr="00B179B7">
        <w:rPr>
          <w:rFonts w:ascii="Arial" w:hAnsi="Arial" w:cs="Arial"/>
          <w:sz w:val="20"/>
          <w:szCs w:val="20"/>
        </w:rPr>
        <w:t xml:space="preserve">the needs of </w:t>
      </w:r>
      <w:r w:rsidR="004D3347">
        <w:rPr>
          <w:rFonts w:ascii="Arial" w:hAnsi="Arial" w:cs="Arial"/>
          <w:sz w:val="20"/>
          <w:szCs w:val="20"/>
          <w:highlight w:val="yellow"/>
        </w:rPr>
        <w:t>&lt;insert organisation name&gt;</w:t>
      </w:r>
      <w:r w:rsidRPr="00B179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and the</w:t>
      </w:r>
      <w:r w:rsidRPr="00B179B7">
        <w:rPr>
          <w:rFonts w:ascii="Arial" w:hAnsi="Arial" w:cs="Arial"/>
          <w:spacing w:val="-1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Committee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AD" w14:textId="2A437A1B" w:rsidR="009F0966" w:rsidRPr="00B179B7" w:rsidRDefault="00597727" w:rsidP="002520A0">
      <w:pPr>
        <w:pStyle w:val="ListParagraph"/>
        <w:numPr>
          <w:ilvl w:val="1"/>
          <w:numId w:val="1"/>
        </w:numPr>
        <w:tabs>
          <w:tab w:val="left" w:pos="851"/>
        </w:tabs>
        <w:spacing w:before="58"/>
        <w:ind w:left="851" w:hanging="396"/>
        <w:rPr>
          <w:rFonts w:ascii="Arial" w:hAnsi="Arial" w:cs="Arial"/>
          <w:sz w:val="20"/>
          <w:szCs w:val="20"/>
        </w:rPr>
      </w:pPr>
      <w:r w:rsidRPr="00B179B7">
        <w:rPr>
          <w:rFonts w:ascii="Arial" w:hAnsi="Arial" w:cs="Arial"/>
          <w:sz w:val="20"/>
          <w:szCs w:val="20"/>
        </w:rPr>
        <w:t xml:space="preserve">Any amendments to the Charter </w:t>
      </w:r>
      <w:r w:rsidR="00F13BA7" w:rsidRPr="00B179B7">
        <w:rPr>
          <w:rFonts w:ascii="Arial" w:hAnsi="Arial" w:cs="Arial"/>
          <w:sz w:val="20"/>
          <w:szCs w:val="20"/>
        </w:rPr>
        <w:t>must</w:t>
      </w:r>
      <w:r w:rsidRPr="00B179B7">
        <w:rPr>
          <w:rFonts w:ascii="Arial" w:hAnsi="Arial" w:cs="Arial"/>
          <w:sz w:val="20"/>
          <w:szCs w:val="20"/>
        </w:rPr>
        <w:t xml:space="preserve"> be approved by the</w:t>
      </w:r>
      <w:r w:rsidRPr="00B179B7">
        <w:rPr>
          <w:rFonts w:ascii="Arial" w:hAnsi="Arial" w:cs="Arial"/>
          <w:spacing w:val="-11"/>
          <w:sz w:val="20"/>
          <w:szCs w:val="20"/>
        </w:rPr>
        <w:t xml:space="preserve"> </w:t>
      </w:r>
      <w:r w:rsidRPr="00B179B7">
        <w:rPr>
          <w:rFonts w:ascii="Arial" w:hAnsi="Arial" w:cs="Arial"/>
          <w:sz w:val="20"/>
          <w:szCs w:val="20"/>
        </w:rPr>
        <w:t>Board</w:t>
      </w:r>
      <w:r w:rsidR="004949B5" w:rsidRPr="00B179B7">
        <w:rPr>
          <w:rFonts w:ascii="Arial" w:hAnsi="Arial" w:cs="Arial"/>
          <w:sz w:val="20"/>
          <w:szCs w:val="20"/>
        </w:rPr>
        <w:t>.</w:t>
      </w:r>
    </w:p>
    <w:p w14:paraId="709B79AE" w14:textId="77777777" w:rsidR="009F0966" w:rsidRPr="00B179B7" w:rsidRDefault="009F0966">
      <w:pPr>
        <w:pStyle w:val="BodyText"/>
        <w:rPr>
          <w:rFonts w:ascii="Arial" w:hAnsi="Arial" w:cs="Arial"/>
          <w:sz w:val="20"/>
          <w:szCs w:val="20"/>
        </w:rPr>
      </w:pPr>
    </w:p>
    <w:p w14:paraId="709B79AF" w14:textId="65889339" w:rsidR="009F0966" w:rsidRPr="00B179B7" w:rsidRDefault="00B179B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4CDF2" wp14:editId="56B7929E">
            <wp:extent cx="6120765" cy="391223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966" w:rsidRPr="00B179B7" w:rsidSect="002520A0">
      <w:headerReference w:type="default" r:id="rId11"/>
      <w:pgSz w:w="11910" w:h="16840"/>
      <w:pgMar w:top="1276" w:right="113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276B" w14:textId="77777777" w:rsidR="00635E16" w:rsidRDefault="00635E16" w:rsidP="00AA36CF">
      <w:r>
        <w:separator/>
      </w:r>
    </w:p>
  </w:endnote>
  <w:endnote w:type="continuationSeparator" w:id="0">
    <w:p w14:paraId="23BB99CA" w14:textId="77777777" w:rsidR="00635E16" w:rsidRDefault="00635E16" w:rsidP="00A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9C7B" w14:textId="77777777" w:rsidR="00635E16" w:rsidRDefault="00635E16" w:rsidP="00AA36CF">
      <w:r>
        <w:separator/>
      </w:r>
    </w:p>
  </w:footnote>
  <w:footnote w:type="continuationSeparator" w:id="0">
    <w:p w14:paraId="7907B9F1" w14:textId="77777777" w:rsidR="00635E16" w:rsidRDefault="00635E16" w:rsidP="00AA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FE8" w14:textId="3599E86C" w:rsidR="00CB7D61" w:rsidRPr="00B21E2F" w:rsidRDefault="00B21E2F">
    <w:pPr>
      <w:pStyle w:val="Header"/>
      <w:rPr>
        <w:rFonts w:ascii="Arial" w:hAnsi="Arial" w:cs="Arial"/>
        <w:b/>
        <w:bCs/>
        <w:sz w:val="20"/>
        <w:szCs w:val="20"/>
      </w:rPr>
    </w:pPr>
    <w:r w:rsidRPr="00B21E2F">
      <w:rPr>
        <w:rFonts w:ascii="Arial" w:hAnsi="Arial" w:cs="Arial"/>
        <w:b/>
        <w:bCs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977"/>
    <w:multiLevelType w:val="multilevel"/>
    <w:tmpl w:val="64E41E20"/>
    <w:lvl w:ilvl="0">
      <w:start w:val="1"/>
      <w:numFmt w:val="decimal"/>
      <w:lvlText w:val="%1."/>
      <w:lvlJc w:val="left"/>
      <w:pPr>
        <w:ind w:left="525" w:hanging="355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6" w:hanging="711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91" w:hanging="71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160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00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00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73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46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9" w:hanging="711"/>
      </w:pPr>
      <w:rPr>
        <w:rFonts w:hint="default"/>
        <w:lang w:val="en-US" w:eastAsia="en-US" w:bidi="ar-SA"/>
      </w:rPr>
    </w:lvl>
  </w:abstractNum>
  <w:abstractNum w:abstractNumId="1" w15:restartNumberingAfterBreak="0">
    <w:nsid w:val="669B2344"/>
    <w:multiLevelType w:val="multilevel"/>
    <w:tmpl w:val="80A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E410B"/>
    <w:multiLevelType w:val="hybridMultilevel"/>
    <w:tmpl w:val="F8EC2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8624">
    <w:abstractNumId w:val="0"/>
  </w:num>
  <w:num w:numId="2" w16cid:durableId="1541819776">
    <w:abstractNumId w:val="1"/>
  </w:num>
  <w:num w:numId="3" w16cid:durableId="166326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66"/>
    <w:rsid w:val="00003870"/>
    <w:rsid w:val="00035520"/>
    <w:rsid w:val="000468CA"/>
    <w:rsid w:val="00052CE8"/>
    <w:rsid w:val="00060762"/>
    <w:rsid w:val="000833C3"/>
    <w:rsid w:val="00127080"/>
    <w:rsid w:val="00171370"/>
    <w:rsid w:val="00183AD6"/>
    <w:rsid w:val="001C3175"/>
    <w:rsid w:val="001D6F6D"/>
    <w:rsid w:val="0021257A"/>
    <w:rsid w:val="00245490"/>
    <w:rsid w:val="002520A0"/>
    <w:rsid w:val="00262B2E"/>
    <w:rsid w:val="002A2647"/>
    <w:rsid w:val="002C130E"/>
    <w:rsid w:val="002E0B8D"/>
    <w:rsid w:val="002F6221"/>
    <w:rsid w:val="00304866"/>
    <w:rsid w:val="003164AC"/>
    <w:rsid w:val="00330251"/>
    <w:rsid w:val="0042519C"/>
    <w:rsid w:val="00463D05"/>
    <w:rsid w:val="004949B5"/>
    <w:rsid w:val="004D3347"/>
    <w:rsid w:val="004F2D44"/>
    <w:rsid w:val="005004D1"/>
    <w:rsid w:val="00502BBF"/>
    <w:rsid w:val="00514915"/>
    <w:rsid w:val="00527152"/>
    <w:rsid w:val="00597727"/>
    <w:rsid w:val="005A5150"/>
    <w:rsid w:val="005E1FB9"/>
    <w:rsid w:val="005F4AD2"/>
    <w:rsid w:val="00613D47"/>
    <w:rsid w:val="00616E6C"/>
    <w:rsid w:val="00635E16"/>
    <w:rsid w:val="00646C53"/>
    <w:rsid w:val="00647A99"/>
    <w:rsid w:val="00653FE7"/>
    <w:rsid w:val="00661286"/>
    <w:rsid w:val="0067387F"/>
    <w:rsid w:val="006D1266"/>
    <w:rsid w:val="007414CB"/>
    <w:rsid w:val="00741F5C"/>
    <w:rsid w:val="007910CC"/>
    <w:rsid w:val="007B2C88"/>
    <w:rsid w:val="007B4705"/>
    <w:rsid w:val="007C23AF"/>
    <w:rsid w:val="007C7569"/>
    <w:rsid w:val="00803D2E"/>
    <w:rsid w:val="00807F17"/>
    <w:rsid w:val="008A5C6E"/>
    <w:rsid w:val="008B5815"/>
    <w:rsid w:val="0090508D"/>
    <w:rsid w:val="009132A6"/>
    <w:rsid w:val="0094622F"/>
    <w:rsid w:val="0099017A"/>
    <w:rsid w:val="009A2A59"/>
    <w:rsid w:val="009A3F11"/>
    <w:rsid w:val="009A7CBB"/>
    <w:rsid w:val="009C31DC"/>
    <w:rsid w:val="009F0966"/>
    <w:rsid w:val="00A102BD"/>
    <w:rsid w:val="00A24EBA"/>
    <w:rsid w:val="00A259D3"/>
    <w:rsid w:val="00A571F8"/>
    <w:rsid w:val="00A94D62"/>
    <w:rsid w:val="00AA1119"/>
    <w:rsid w:val="00AA36CF"/>
    <w:rsid w:val="00AB18EE"/>
    <w:rsid w:val="00AB24DD"/>
    <w:rsid w:val="00B12972"/>
    <w:rsid w:val="00B179B7"/>
    <w:rsid w:val="00B21E2F"/>
    <w:rsid w:val="00B42D4B"/>
    <w:rsid w:val="00B62D5B"/>
    <w:rsid w:val="00B67D9E"/>
    <w:rsid w:val="00B71656"/>
    <w:rsid w:val="00B96728"/>
    <w:rsid w:val="00B97CEE"/>
    <w:rsid w:val="00BB659B"/>
    <w:rsid w:val="00BE5F9B"/>
    <w:rsid w:val="00BF00C5"/>
    <w:rsid w:val="00BF4080"/>
    <w:rsid w:val="00C240EC"/>
    <w:rsid w:val="00C414AF"/>
    <w:rsid w:val="00C46D0F"/>
    <w:rsid w:val="00C75B2D"/>
    <w:rsid w:val="00C801E5"/>
    <w:rsid w:val="00CB7D61"/>
    <w:rsid w:val="00CC67CC"/>
    <w:rsid w:val="00CC7EFA"/>
    <w:rsid w:val="00CD0574"/>
    <w:rsid w:val="00D066B2"/>
    <w:rsid w:val="00D451BD"/>
    <w:rsid w:val="00D6306D"/>
    <w:rsid w:val="00D637DF"/>
    <w:rsid w:val="00D823A8"/>
    <w:rsid w:val="00DB1C61"/>
    <w:rsid w:val="00DB2CEB"/>
    <w:rsid w:val="00DC725E"/>
    <w:rsid w:val="00DD31C9"/>
    <w:rsid w:val="00DD4C6E"/>
    <w:rsid w:val="00DE10D3"/>
    <w:rsid w:val="00E00AC9"/>
    <w:rsid w:val="00E00F55"/>
    <w:rsid w:val="00E572FE"/>
    <w:rsid w:val="00F13BA7"/>
    <w:rsid w:val="00F14FA5"/>
    <w:rsid w:val="00F42643"/>
    <w:rsid w:val="00F46151"/>
    <w:rsid w:val="00F81281"/>
    <w:rsid w:val="00F86BE9"/>
    <w:rsid w:val="00F875BA"/>
    <w:rsid w:val="00FB2C27"/>
    <w:rsid w:val="00FB5890"/>
    <w:rsid w:val="00FC778D"/>
    <w:rsid w:val="00FD7041"/>
    <w:rsid w:val="00FE2AC7"/>
    <w:rsid w:val="00FE738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B7925"/>
  <w15:docId w15:val="{57209B05-44FD-4D2B-BC37-7A49AA99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525" w:hanging="356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960" w:hanging="431"/>
      <w:outlineLvl w:val="1"/>
    </w:pPr>
    <w:rPr>
      <w:b/>
      <w:bCs/>
      <w:i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E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834" w:lineRule="exact"/>
      <w:ind w:left="823" w:right="1221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9"/>
      <w:ind w:left="1591" w:hanging="70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5"/>
    </w:pPr>
  </w:style>
  <w:style w:type="character" w:styleId="CommentReference">
    <w:name w:val="annotation reference"/>
    <w:basedOn w:val="DefaultParagraphFont"/>
    <w:uiPriority w:val="99"/>
    <w:semiHidden/>
    <w:unhideWhenUsed/>
    <w:rsid w:val="00A1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B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B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2BD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BD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E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A3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3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F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67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67387F"/>
  </w:style>
  <w:style w:type="character" w:customStyle="1" w:styleId="eop">
    <w:name w:val="eop"/>
    <w:basedOn w:val="DefaultParagraphFont"/>
    <w:rsid w:val="0067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>Matthew Treglown</DisplayName>
        <AccountId>15</AccountId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  <Template xmlns="b73538d9-b5f8-4aab-8108-950e719cba50" xsi:nil="true"/>
    <meetingnotes xmlns="b73538d9-b5f8-4aab-8108-950e719cba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5C65F-3AAC-4199-A465-88846031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FC83-36BB-47CC-9C8A-BC58EE8366D8}">
  <ds:schemaRefs>
    <ds:schemaRef ds:uri="http://schemas.microsoft.com/office/2006/metadata/properties"/>
    <ds:schemaRef ds:uri="http://schemas.microsoft.com/office/infopath/2007/PartnerControls"/>
    <ds:schemaRef ds:uri="61860481-3fb3-48ee-b319-c013b6331a77"/>
    <ds:schemaRef ds:uri="28393e99-d17a-458d-93e4-ec6bf03d5a59"/>
    <ds:schemaRef ds:uri="534be037-e6ac-40e2-b567-fbcd5697fb9b"/>
    <ds:schemaRef ds:uri="b73538d9-b5f8-4aab-8108-950e719cba50"/>
  </ds:schemaRefs>
</ds:datastoreItem>
</file>

<file path=customXml/itemProps3.xml><?xml version="1.0" encoding="utf-8"?>
<ds:datastoreItem xmlns:ds="http://schemas.openxmlformats.org/officeDocument/2006/customXml" ds:itemID="{B1F4139B-8F31-427E-8F7A-F97D5A311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Hey</dc:creator>
  <cp:lastModifiedBy>Grant Cosgriff</cp:lastModifiedBy>
  <cp:revision>10</cp:revision>
  <dcterms:created xsi:type="dcterms:W3CDTF">2023-03-29T01:29:00Z</dcterms:created>
  <dcterms:modified xsi:type="dcterms:W3CDTF">2023-03-29T04:47:00Z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0x010100C35CCD2EADD4D740AB5FB1552DCF7F90</vt:lpwstr>
  </property>
  <property fmtid="{D5CDD505-2E9C-101B-9397-08002B2CF9AE}" pid="6" name="Order">
    <vt:r8>44400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