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0A7E" w14:textId="7B6B7972" w:rsidR="002B78AE" w:rsidRDefault="00596774" w:rsidP="00D7686C">
      <w:pPr>
        <w:pStyle w:val="Heading1"/>
      </w:pPr>
      <w:r>
        <w:t>Board Papers</w:t>
      </w:r>
    </w:p>
    <w:p w14:paraId="5FCB5D3B" w14:textId="75FD7C73" w:rsidR="000A593C" w:rsidRDefault="000A593C" w:rsidP="00B35F3F">
      <w:pPr>
        <w:jc w:val="both"/>
        <w:rPr>
          <w:sz w:val="20"/>
          <w:szCs w:val="20"/>
        </w:rPr>
      </w:pPr>
      <w:r w:rsidRPr="00071760">
        <w:rPr>
          <w:sz w:val="20"/>
          <w:szCs w:val="20"/>
        </w:rPr>
        <w:t>Board members gain a great deal of information about the decisions they need to make through the papers they receive prior to a board meeting. Papers cover a variety of functions, from providing general information to a call for action.</w:t>
      </w:r>
    </w:p>
    <w:p w14:paraId="69CCC77E" w14:textId="56F05612" w:rsidR="000A593C" w:rsidRDefault="00133A3B" w:rsidP="00AE6AD3">
      <w:pPr>
        <w:pStyle w:val="Heading2"/>
        <w:spacing w:before="240"/>
      </w:pPr>
      <w:r>
        <w:t>Preparation</w:t>
      </w:r>
    </w:p>
    <w:p w14:paraId="5D669395" w14:textId="19886B56" w:rsidR="00133A3B" w:rsidRPr="00071760" w:rsidRDefault="00F8000B" w:rsidP="00B35F3F">
      <w:pPr>
        <w:jc w:val="both"/>
        <w:rPr>
          <w:sz w:val="20"/>
          <w:szCs w:val="20"/>
        </w:rPr>
      </w:pPr>
      <w:r w:rsidRPr="00071760">
        <w:rPr>
          <w:sz w:val="20"/>
          <w:szCs w:val="20"/>
        </w:rPr>
        <w:t>Board papers are often prepared by non-board members who may not be familiar with the board’s requirements, which means a thorough control process can improve the quality of reports. Such a process also allows senior executives to consider and coordinate information so that they are better prepared to answer questions that arise from the board discussions.</w:t>
      </w:r>
    </w:p>
    <w:p w14:paraId="6942571D" w14:textId="25EC7452" w:rsidR="000A593C" w:rsidRDefault="000C2613" w:rsidP="00AE6AD3">
      <w:pPr>
        <w:pStyle w:val="Heading2"/>
        <w:spacing w:before="240"/>
      </w:pPr>
      <w:r>
        <w:t>C</w:t>
      </w:r>
      <w:r w:rsidR="00385617">
        <w:t>ontent</w:t>
      </w:r>
    </w:p>
    <w:p w14:paraId="0A495345" w14:textId="59B19618" w:rsidR="00385617" w:rsidRPr="00071760" w:rsidRDefault="00385617" w:rsidP="00B35F3F">
      <w:pPr>
        <w:jc w:val="both"/>
        <w:rPr>
          <w:sz w:val="20"/>
          <w:szCs w:val="20"/>
        </w:rPr>
      </w:pPr>
      <w:r w:rsidRPr="00071760">
        <w:rPr>
          <w:sz w:val="20"/>
          <w:szCs w:val="20"/>
        </w:rPr>
        <w:t xml:space="preserve">The information contained in board papers should be consistent, coherent and complete. Board </w:t>
      </w:r>
      <w:r w:rsidR="00EF490B" w:rsidRPr="00071760">
        <w:rPr>
          <w:sz w:val="20"/>
          <w:szCs w:val="20"/>
        </w:rPr>
        <w:t>papers are</w:t>
      </w:r>
      <w:r w:rsidRPr="00071760">
        <w:rPr>
          <w:sz w:val="20"/>
          <w:szCs w:val="20"/>
        </w:rPr>
        <w:t xml:space="preserve"> part of the official records of the company and a complete set should be maintained for future reference.</w:t>
      </w:r>
    </w:p>
    <w:p w14:paraId="28A0BFE2" w14:textId="740B2EFE" w:rsidR="00C7496E" w:rsidRPr="00071760" w:rsidRDefault="00C7496E" w:rsidP="00B35F3F">
      <w:pPr>
        <w:jc w:val="both"/>
        <w:rPr>
          <w:sz w:val="20"/>
          <w:szCs w:val="20"/>
        </w:rPr>
      </w:pPr>
      <w:r w:rsidRPr="00071760">
        <w:rPr>
          <w:sz w:val="20"/>
          <w:szCs w:val="20"/>
        </w:rPr>
        <w:t xml:space="preserve">The board </w:t>
      </w:r>
      <w:r w:rsidR="00CC775B" w:rsidRPr="00071760">
        <w:rPr>
          <w:sz w:val="20"/>
          <w:szCs w:val="20"/>
        </w:rPr>
        <w:t>shares responsibility for</w:t>
      </w:r>
      <w:r w:rsidRPr="00071760">
        <w:rPr>
          <w:sz w:val="20"/>
          <w:szCs w:val="20"/>
        </w:rPr>
        <w:t xml:space="preserve"> receiving </w:t>
      </w:r>
      <w:r w:rsidR="00EF490B" w:rsidRPr="00071760">
        <w:rPr>
          <w:sz w:val="20"/>
          <w:szCs w:val="20"/>
        </w:rPr>
        <w:t>the board</w:t>
      </w:r>
      <w:r w:rsidRPr="00071760">
        <w:rPr>
          <w:sz w:val="20"/>
          <w:szCs w:val="20"/>
        </w:rPr>
        <w:t xml:space="preserve"> papers in a format that makes them </w:t>
      </w:r>
      <w:r w:rsidR="00CC775B" w:rsidRPr="00071760">
        <w:rPr>
          <w:sz w:val="20"/>
          <w:szCs w:val="20"/>
        </w:rPr>
        <w:t>c</w:t>
      </w:r>
      <w:r w:rsidRPr="00071760">
        <w:rPr>
          <w:sz w:val="20"/>
          <w:szCs w:val="20"/>
        </w:rPr>
        <w:t xml:space="preserve">omprehensible for </w:t>
      </w:r>
      <w:r w:rsidR="00EF490B" w:rsidRPr="00071760">
        <w:rPr>
          <w:sz w:val="20"/>
          <w:szCs w:val="20"/>
        </w:rPr>
        <w:t>directors</w:t>
      </w:r>
      <w:r w:rsidR="002744D8" w:rsidRPr="00071760">
        <w:rPr>
          <w:sz w:val="20"/>
          <w:szCs w:val="20"/>
        </w:rPr>
        <w:t xml:space="preserve">, </w:t>
      </w:r>
      <w:r w:rsidRPr="00071760">
        <w:rPr>
          <w:sz w:val="20"/>
          <w:szCs w:val="20"/>
        </w:rPr>
        <w:t xml:space="preserve">as </w:t>
      </w:r>
      <w:r w:rsidR="00EF490B" w:rsidRPr="00071760">
        <w:rPr>
          <w:sz w:val="20"/>
          <w:szCs w:val="20"/>
        </w:rPr>
        <w:t xml:space="preserve">such </w:t>
      </w:r>
      <w:r w:rsidRPr="00071760">
        <w:rPr>
          <w:sz w:val="20"/>
          <w:szCs w:val="20"/>
        </w:rPr>
        <w:t>the board is responsible for:</w:t>
      </w:r>
    </w:p>
    <w:p w14:paraId="39EE0091" w14:textId="35E03AE9" w:rsidR="00C7496E" w:rsidRPr="00071760" w:rsidRDefault="00C7496E" w:rsidP="00B35F3F">
      <w:pPr>
        <w:pStyle w:val="ListParagraph"/>
        <w:numPr>
          <w:ilvl w:val="0"/>
          <w:numId w:val="27"/>
        </w:numPr>
        <w:jc w:val="both"/>
        <w:rPr>
          <w:sz w:val="20"/>
          <w:szCs w:val="20"/>
        </w:rPr>
      </w:pPr>
      <w:r w:rsidRPr="00071760">
        <w:rPr>
          <w:sz w:val="20"/>
          <w:szCs w:val="20"/>
        </w:rPr>
        <w:t>Setting expectations and providing directions to management on:</w:t>
      </w:r>
    </w:p>
    <w:p w14:paraId="7A988EBE" w14:textId="1823DCCC" w:rsidR="00C7496E" w:rsidRPr="00071760" w:rsidRDefault="00C7496E" w:rsidP="00B35F3F">
      <w:pPr>
        <w:pStyle w:val="ListParagraph"/>
        <w:numPr>
          <w:ilvl w:val="0"/>
          <w:numId w:val="25"/>
        </w:numPr>
        <w:jc w:val="both"/>
        <w:rPr>
          <w:sz w:val="20"/>
          <w:szCs w:val="20"/>
        </w:rPr>
      </w:pPr>
      <w:r w:rsidRPr="00071760">
        <w:rPr>
          <w:sz w:val="20"/>
          <w:szCs w:val="20"/>
        </w:rPr>
        <w:t>the content of reports</w:t>
      </w:r>
    </w:p>
    <w:p w14:paraId="49A90795" w14:textId="4732309C" w:rsidR="00C7496E" w:rsidRPr="00071760" w:rsidRDefault="00C7496E" w:rsidP="00B35F3F">
      <w:pPr>
        <w:pStyle w:val="ListParagraph"/>
        <w:numPr>
          <w:ilvl w:val="0"/>
          <w:numId w:val="25"/>
        </w:numPr>
        <w:jc w:val="both"/>
        <w:rPr>
          <w:sz w:val="20"/>
          <w:szCs w:val="20"/>
        </w:rPr>
      </w:pPr>
      <w:r w:rsidRPr="00071760">
        <w:rPr>
          <w:sz w:val="20"/>
          <w:szCs w:val="20"/>
        </w:rPr>
        <w:t>the format of reports</w:t>
      </w:r>
    </w:p>
    <w:p w14:paraId="7494C301" w14:textId="5062EAD0" w:rsidR="00C7496E" w:rsidRPr="00071760" w:rsidRDefault="00C7496E" w:rsidP="00B35F3F">
      <w:pPr>
        <w:pStyle w:val="ListParagraph"/>
        <w:numPr>
          <w:ilvl w:val="0"/>
          <w:numId w:val="25"/>
        </w:numPr>
        <w:jc w:val="both"/>
        <w:rPr>
          <w:sz w:val="20"/>
          <w:szCs w:val="20"/>
        </w:rPr>
      </w:pPr>
      <w:r w:rsidRPr="00071760">
        <w:rPr>
          <w:sz w:val="20"/>
          <w:szCs w:val="20"/>
        </w:rPr>
        <w:t>the timing and timeliness of board papers</w:t>
      </w:r>
    </w:p>
    <w:p w14:paraId="0A0A0271" w14:textId="3A5B4795" w:rsidR="00C7496E" w:rsidRPr="00071760" w:rsidRDefault="00C7496E" w:rsidP="00B35F3F">
      <w:pPr>
        <w:pStyle w:val="ListParagraph"/>
        <w:numPr>
          <w:ilvl w:val="0"/>
          <w:numId w:val="25"/>
        </w:numPr>
        <w:jc w:val="both"/>
        <w:rPr>
          <w:sz w:val="20"/>
          <w:szCs w:val="20"/>
        </w:rPr>
      </w:pPr>
      <w:r w:rsidRPr="00071760">
        <w:rPr>
          <w:sz w:val="20"/>
          <w:szCs w:val="20"/>
        </w:rPr>
        <w:t>the amount of information provided</w:t>
      </w:r>
    </w:p>
    <w:p w14:paraId="6280EC9B" w14:textId="77777777" w:rsidR="004261FB" w:rsidRPr="00071760" w:rsidRDefault="00C7496E" w:rsidP="00B35F3F">
      <w:pPr>
        <w:pStyle w:val="ListParagraph"/>
        <w:numPr>
          <w:ilvl w:val="0"/>
          <w:numId w:val="27"/>
        </w:numPr>
        <w:jc w:val="both"/>
        <w:rPr>
          <w:sz w:val="20"/>
          <w:szCs w:val="20"/>
        </w:rPr>
      </w:pPr>
      <w:r w:rsidRPr="00071760">
        <w:rPr>
          <w:sz w:val="20"/>
          <w:szCs w:val="20"/>
        </w:rPr>
        <w:t>Ensuring it has sufficient information with which to make decisions</w:t>
      </w:r>
    </w:p>
    <w:p w14:paraId="13DD8402" w14:textId="77777777" w:rsidR="004261FB" w:rsidRPr="00071760" w:rsidRDefault="00C7496E" w:rsidP="00B35F3F">
      <w:pPr>
        <w:pStyle w:val="ListParagraph"/>
        <w:numPr>
          <w:ilvl w:val="0"/>
          <w:numId w:val="27"/>
        </w:numPr>
        <w:jc w:val="both"/>
        <w:rPr>
          <w:sz w:val="20"/>
          <w:szCs w:val="20"/>
        </w:rPr>
      </w:pPr>
      <w:r w:rsidRPr="00071760">
        <w:rPr>
          <w:sz w:val="20"/>
          <w:szCs w:val="20"/>
        </w:rPr>
        <w:t xml:space="preserve">Ensuring management has in place the </w:t>
      </w:r>
      <w:r w:rsidR="002744D8" w:rsidRPr="00071760">
        <w:rPr>
          <w:sz w:val="20"/>
          <w:szCs w:val="20"/>
        </w:rPr>
        <w:t>processes and</w:t>
      </w:r>
      <w:r w:rsidRPr="00071760">
        <w:rPr>
          <w:sz w:val="20"/>
          <w:szCs w:val="20"/>
        </w:rPr>
        <w:t xml:space="preserve"> controls to ensure the integrity of </w:t>
      </w:r>
      <w:r w:rsidR="002744D8" w:rsidRPr="00071760">
        <w:rPr>
          <w:sz w:val="20"/>
          <w:szCs w:val="20"/>
        </w:rPr>
        <w:t>the information</w:t>
      </w:r>
      <w:r w:rsidRPr="00071760">
        <w:rPr>
          <w:sz w:val="20"/>
          <w:szCs w:val="20"/>
        </w:rPr>
        <w:t xml:space="preserve"> provided</w:t>
      </w:r>
    </w:p>
    <w:p w14:paraId="0028FAEF" w14:textId="3CDE1F12" w:rsidR="00385617" w:rsidRPr="00AE6AD3" w:rsidRDefault="00C7496E" w:rsidP="00B35F3F">
      <w:pPr>
        <w:pStyle w:val="ListParagraph"/>
        <w:numPr>
          <w:ilvl w:val="0"/>
          <w:numId w:val="27"/>
        </w:numPr>
        <w:jc w:val="both"/>
        <w:rPr>
          <w:sz w:val="20"/>
          <w:szCs w:val="20"/>
        </w:rPr>
      </w:pPr>
      <w:r w:rsidRPr="00071760">
        <w:rPr>
          <w:sz w:val="20"/>
          <w:szCs w:val="20"/>
        </w:rPr>
        <w:t>Setting KPIs for management to report against</w:t>
      </w:r>
    </w:p>
    <w:p w14:paraId="55A1BE80" w14:textId="1E76805D" w:rsidR="0081214B" w:rsidRDefault="006B673E" w:rsidP="00AE6AD3">
      <w:pPr>
        <w:pStyle w:val="Heading2"/>
        <w:spacing w:before="240"/>
      </w:pPr>
      <w:r>
        <w:t>Considerations</w:t>
      </w:r>
    </w:p>
    <w:p w14:paraId="26A6CDC4" w14:textId="25DB52FE" w:rsidR="004B4236" w:rsidRPr="00071760" w:rsidRDefault="00224E0F" w:rsidP="00B35F3F">
      <w:pPr>
        <w:pStyle w:val="ListParagraph"/>
        <w:numPr>
          <w:ilvl w:val="0"/>
          <w:numId w:val="26"/>
        </w:numPr>
        <w:jc w:val="both"/>
        <w:rPr>
          <w:sz w:val="20"/>
          <w:szCs w:val="20"/>
        </w:rPr>
      </w:pPr>
      <w:r w:rsidRPr="00071760">
        <w:rPr>
          <w:sz w:val="20"/>
          <w:szCs w:val="20"/>
        </w:rPr>
        <w:t xml:space="preserve">Standardisation aids clarity and speed of reading and allows board members to focus on the key points. Uniformity and consistency can be achieved by using a board paper template, as shown in the sample </w:t>
      </w:r>
      <w:r w:rsidR="005E6F92" w:rsidRPr="00071760">
        <w:rPr>
          <w:sz w:val="20"/>
          <w:szCs w:val="20"/>
        </w:rPr>
        <w:t>below</w:t>
      </w:r>
      <w:r w:rsidRPr="00071760">
        <w:rPr>
          <w:sz w:val="20"/>
          <w:szCs w:val="20"/>
        </w:rPr>
        <w:t>. This type of template will need some modification for papers that are for noting or discussion rather for decision-making purposes. However, the paper can still include a draft resolution and recommendation, such as: ‘It is recommended that the information is noted’</w:t>
      </w:r>
    </w:p>
    <w:p w14:paraId="13DB2BF0" w14:textId="73F7E82A" w:rsidR="004B4236" w:rsidRPr="00071760" w:rsidRDefault="00224E0F" w:rsidP="00B35F3F">
      <w:pPr>
        <w:pStyle w:val="ListParagraph"/>
        <w:numPr>
          <w:ilvl w:val="0"/>
          <w:numId w:val="26"/>
        </w:numPr>
        <w:jc w:val="both"/>
        <w:rPr>
          <w:sz w:val="20"/>
          <w:szCs w:val="20"/>
        </w:rPr>
      </w:pPr>
      <w:r w:rsidRPr="00071760">
        <w:rPr>
          <w:sz w:val="20"/>
          <w:szCs w:val="20"/>
        </w:rPr>
        <w:t>Consider providing specifications for length, content and order of papers. For example: ‘The executive summary shall be no longer than half a sheet of A4 with text of normal size and spacing’, or ‘No board paper shall exceed 10 pages and all papers should contain a glossary of any technical terms’</w:t>
      </w:r>
    </w:p>
    <w:p w14:paraId="56627E97" w14:textId="0AA75085" w:rsidR="004B4236" w:rsidRPr="00071760" w:rsidRDefault="00224E0F" w:rsidP="00B35F3F">
      <w:pPr>
        <w:pStyle w:val="ListParagraph"/>
        <w:numPr>
          <w:ilvl w:val="0"/>
          <w:numId w:val="26"/>
        </w:numPr>
        <w:jc w:val="both"/>
        <w:rPr>
          <w:sz w:val="20"/>
          <w:szCs w:val="20"/>
        </w:rPr>
      </w:pPr>
      <w:r w:rsidRPr="00071760">
        <w:rPr>
          <w:sz w:val="20"/>
          <w:szCs w:val="20"/>
        </w:rPr>
        <w:t>Consider circulating a sign-off sheet so that board members can see that the paper has been reviewed by various staff members. This helps improve coordination in large organisations and alerts staff to the issues</w:t>
      </w:r>
    </w:p>
    <w:p w14:paraId="2BE35F1C" w14:textId="77777777" w:rsidR="004B4236" w:rsidRPr="00071760" w:rsidRDefault="00224E0F" w:rsidP="00B35F3F">
      <w:pPr>
        <w:pStyle w:val="ListParagraph"/>
        <w:numPr>
          <w:ilvl w:val="0"/>
          <w:numId w:val="26"/>
        </w:numPr>
        <w:jc w:val="both"/>
        <w:rPr>
          <w:sz w:val="20"/>
          <w:szCs w:val="20"/>
        </w:rPr>
      </w:pPr>
      <w:r w:rsidRPr="00071760">
        <w:rPr>
          <w:sz w:val="20"/>
          <w:szCs w:val="20"/>
        </w:rPr>
        <w:t>The CEO is responsible for any paper prepared by the executive team, regardless of whether he or she signs the signing sheet</w:t>
      </w:r>
    </w:p>
    <w:p w14:paraId="4D75FE8F" w14:textId="77777777" w:rsidR="004B4236" w:rsidRPr="00071760" w:rsidRDefault="00224E0F" w:rsidP="00B35F3F">
      <w:pPr>
        <w:pStyle w:val="ListParagraph"/>
        <w:numPr>
          <w:ilvl w:val="0"/>
          <w:numId w:val="26"/>
        </w:numPr>
        <w:jc w:val="both"/>
        <w:rPr>
          <w:sz w:val="20"/>
          <w:szCs w:val="20"/>
        </w:rPr>
      </w:pPr>
      <w:r w:rsidRPr="00071760">
        <w:rPr>
          <w:sz w:val="20"/>
          <w:szCs w:val="20"/>
        </w:rPr>
        <w:t>Will the paper be supported by a verbal presentation and will supporting information be supplied at the meeting?</w:t>
      </w:r>
    </w:p>
    <w:p w14:paraId="1061C05E" w14:textId="6614D75F" w:rsidR="004B4236" w:rsidRPr="00071760" w:rsidRDefault="00224E0F" w:rsidP="00B35F3F">
      <w:pPr>
        <w:pStyle w:val="ListParagraph"/>
        <w:numPr>
          <w:ilvl w:val="0"/>
          <w:numId w:val="26"/>
        </w:numPr>
        <w:jc w:val="both"/>
        <w:rPr>
          <w:sz w:val="20"/>
          <w:szCs w:val="20"/>
        </w:rPr>
      </w:pPr>
      <w:r w:rsidRPr="00071760">
        <w:rPr>
          <w:sz w:val="20"/>
          <w:szCs w:val="20"/>
        </w:rPr>
        <w:t xml:space="preserve">Clarify the storage of papers after the meeting, including whether board members </w:t>
      </w:r>
      <w:r w:rsidR="008B1EC8" w:rsidRPr="00071760">
        <w:rPr>
          <w:sz w:val="20"/>
          <w:szCs w:val="20"/>
        </w:rPr>
        <w:t>can</w:t>
      </w:r>
      <w:r w:rsidRPr="00071760">
        <w:rPr>
          <w:sz w:val="20"/>
          <w:szCs w:val="20"/>
        </w:rPr>
        <w:t xml:space="preserve"> retain the papers or if they need to be returned to the company secretary for secure disposal</w:t>
      </w:r>
    </w:p>
    <w:p w14:paraId="0F6E5A3E" w14:textId="48973D0A" w:rsidR="0081214B" w:rsidRPr="00071760" w:rsidRDefault="00224E0F" w:rsidP="00B35F3F">
      <w:pPr>
        <w:pStyle w:val="ListParagraph"/>
        <w:numPr>
          <w:ilvl w:val="0"/>
          <w:numId w:val="26"/>
        </w:numPr>
        <w:jc w:val="both"/>
        <w:rPr>
          <w:sz w:val="20"/>
          <w:szCs w:val="20"/>
        </w:rPr>
      </w:pPr>
      <w:r w:rsidRPr="00071760">
        <w:rPr>
          <w:sz w:val="20"/>
          <w:szCs w:val="20"/>
        </w:rPr>
        <w:t>Consider the delivery method of the paper, which could include the hardcopy or an electronic delivery mechanism. Technology offers a greater range of presentation style but creates other issues such as the security of the servers used to transmit the data, which must be managed</w:t>
      </w:r>
    </w:p>
    <w:p w14:paraId="43A2AD7B" w14:textId="77777777" w:rsidR="008B1EC8" w:rsidRDefault="008B1EC8" w:rsidP="008B1EC8">
      <w:pPr>
        <w:pStyle w:val="ListParagraph"/>
      </w:pPr>
    </w:p>
    <w:p w14:paraId="49099C95" w14:textId="1ACFF45E" w:rsidR="008B1EC8" w:rsidRDefault="0092346A" w:rsidP="0092346A">
      <w:pPr>
        <w:pStyle w:val="Heading3"/>
      </w:pPr>
      <w:r>
        <w:lastRenderedPageBreak/>
        <w:t>Sample board paper</w:t>
      </w:r>
    </w:p>
    <w:p w14:paraId="02BE0386" w14:textId="4E99CE72" w:rsidR="008B1EC8" w:rsidRDefault="008B1EC8" w:rsidP="008B1EC8"/>
    <w:tbl>
      <w:tblPr>
        <w:tblStyle w:val="SportAUSTable"/>
        <w:tblW w:w="0" w:type="auto"/>
        <w:tblLook w:val="04A0" w:firstRow="1" w:lastRow="0" w:firstColumn="1" w:lastColumn="0" w:noHBand="0" w:noVBand="1"/>
      </w:tblPr>
      <w:tblGrid>
        <w:gridCol w:w="2126"/>
        <w:gridCol w:w="2319"/>
        <w:gridCol w:w="4445"/>
      </w:tblGrid>
      <w:tr w:rsidR="00A43A71" w14:paraId="436B9EA8" w14:textId="06A61C45" w:rsidTr="00381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F65E76A" w14:textId="6CB7E64A" w:rsidR="00A43A71" w:rsidRDefault="00A43A71" w:rsidP="008B1EC8">
            <w:r>
              <w:t>Board Paper</w:t>
            </w:r>
          </w:p>
        </w:tc>
        <w:tc>
          <w:tcPr>
            <w:tcW w:w="6764" w:type="dxa"/>
            <w:gridSpan w:val="2"/>
          </w:tcPr>
          <w:p w14:paraId="2D97308D" w14:textId="77777777" w:rsidR="00A43A71" w:rsidRDefault="00A43A71" w:rsidP="008B1EC8">
            <w:pPr>
              <w:cnfStyle w:val="100000000000" w:firstRow="1" w:lastRow="0" w:firstColumn="0" w:lastColumn="0" w:oddVBand="0" w:evenVBand="0" w:oddHBand="0" w:evenHBand="0" w:firstRowFirstColumn="0" w:firstRowLastColumn="0" w:lastRowFirstColumn="0" w:lastRowLastColumn="0"/>
            </w:pPr>
          </w:p>
        </w:tc>
      </w:tr>
      <w:tr w:rsidR="00A43A71" w14:paraId="6066AB6F" w14:textId="4D75D418" w:rsidTr="00381EC1">
        <w:tc>
          <w:tcPr>
            <w:cnfStyle w:val="001000000000" w:firstRow="0" w:lastRow="0" w:firstColumn="1" w:lastColumn="0" w:oddVBand="0" w:evenVBand="0" w:oddHBand="0" w:evenHBand="0" w:firstRowFirstColumn="0" w:firstRowLastColumn="0" w:lastRowFirstColumn="0" w:lastRowLastColumn="0"/>
            <w:tcW w:w="2126" w:type="dxa"/>
          </w:tcPr>
          <w:p w14:paraId="12B26202" w14:textId="08BD1AC0" w:rsidR="00A43A71" w:rsidRPr="00071760" w:rsidRDefault="00A43A71" w:rsidP="008B1EC8">
            <w:pPr>
              <w:rPr>
                <w:b/>
                <w:bCs/>
                <w:sz w:val="20"/>
                <w:szCs w:val="20"/>
              </w:rPr>
            </w:pPr>
            <w:r w:rsidRPr="00071760">
              <w:rPr>
                <w:b/>
                <w:bCs/>
                <w:sz w:val="20"/>
                <w:szCs w:val="20"/>
              </w:rPr>
              <w:t>Agenda Item:</w:t>
            </w:r>
          </w:p>
        </w:tc>
        <w:tc>
          <w:tcPr>
            <w:tcW w:w="6764" w:type="dxa"/>
            <w:gridSpan w:val="2"/>
          </w:tcPr>
          <w:p w14:paraId="3C5675A9" w14:textId="7BE6A3E0" w:rsidR="00A43A71" w:rsidRDefault="0095593F" w:rsidP="008B1EC8">
            <w:pPr>
              <w:cnfStyle w:val="000000000000" w:firstRow="0" w:lastRow="0" w:firstColumn="0" w:lastColumn="0" w:oddVBand="0" w:evenVBand="0" w:oddHBand="0" w:evenHBand="0" w:firstRowFirstColumn="0" w:firstRowLastColumn="0" w:lastRowFirstColumn="0" w:lastRowLastColumn="0"/>
            </w:pPr>
            <w:r>
              <w:t>#</w:t>
            </w:r>
          </w:p>
        </w:tc>
      </w:tr>
      <w:tr w:rsidR="00A43A71" w14:paraId="6A4B268D" w14:textId="54C681F5" w:rsidTr="00381EC1">
        <w:tc>
          <w:tcPr>
            <w:cnfStyle w:val="001000000000" w:firstRow="0" w:lastRow="0" w:firstColumn="1" w:lastColumn="0" w:oddVBand="0" w:evenVBand="0" w:oddHBand="0" w:evenHBand="0" w:firstRowFirstColumn="0" w:firstRowLastColumn="0" w:lastRowFirstColumn="0" w:lastRowLastColumn="0"/>
            <w:tcW w:w="2126" w:type="dxa"/>
          </w:tcPr>
          <w:p w14:paraId="5DCBB0D1" w14:textId="650843E7" w:rsidR="00A43A71" w:rsidRPr="00071760" w:rsidRDefault="00A43A71" w:rsidP="008B1EC8">
            <w:pPr>
              <w:rPr>
                <w:b/>
                <w:bCs/>
                <w:sz w:val="20"/>
                <w:szCs w:val="20"/>
              </w:rPr>
            </w:pPr>
            <w:r w:rsidRPr="00071760">
              <w:rPr>
                <w:b/>
                <w:bCs/>
                <w:sz w:val="20"/>
                <w:szCs w:val="20"/>
              </w:rPr>
              <w:t>Agenda Item:</w:t>
            </w:r>
          </w:p>
        </w:tc>
        <w:tc>
          <w:tcPr>
            <w:tcW w:w="6764" w:type="dxa"/>
            <w:gridSpan w:val="2"/>
          </w:tcPr>
          <w:p w14:paraId="5E748A04" w14:textId="5A0798FF" w:rsidR="00A43A71" w:rsidRDefault="0095593F" w:rsidP="008B1EC8">
            <w:pPr>
              <w:cnfStyle w:val="000000000000" w:firstRow="0" w:lastRow="0" w:firstColumn="0" w:lastColumn="0" w:oddVBand="0" w:evenVBand="0" w:oddHBand="0" w:evenHBand="0" w:firstRowFirstColumn="0" w:firstRowLastColumn="0" w:lastRowFirstColumn="0" w:lastRowLastColumn="0"/>
            </w:pPr>
            <w:r>
              <w:t>[Insert title]</w:t>
            </w:r>
          </w:p>
        </w:tc>
      </w:tr>
      <w:tr w:rsidR="00A43A71" w14:paraId="51249E05" w14:textId="2561ED10" w:rsidTr="00381EC1">
        <w:tc>
          <w:tcPr>
            <w:cnfStyle w:val="001000000000" w:firstRow="0" w:lastRow="0" w:firstColumn="1" w:lastColumn="0" w:oddVBand="0" w:evenVBand="0" w:oddHBand="0" w:evenHBand="0" w:firstRowFirstColumn="0" w:firstRowLastColumn="0" w:lastRowFirstColumn="0" w:lastRowLastColumn="0"/>
            <w:tcW w:w="2126" w:type="dxa"/>
          </w:tcPr>
          <w:p w14:paraId="6012ED40" w14:textId="488E4E73" w:rsidR="00A43A71" w:rsidRPr="00071760" w:rsidRDefault="0095593F" w:rsidP="008B1EC8">
            <w:pPr>
              <w:rPr>
                <w:b/>
                <w:bCs/>
                <w:sz w:val="20"/>
                <w:szCs w:val="20"/>
              </w:rPr>
            </w:pPr>
            <w:r w:rsidRPr="00071760">
              <w:rPr>
                <w:b/>
                <w:bCs/>
                <w:sz w:val="20"/>
                <w:szCs w:val="20"/>
              </w:rPr>
              <w:t>Paper Type:</w:t>
            </w:r>
          </w:p>
        </w:tc>
        <w:tc>
          <w:tcPr>
            <w:tcW w:w="6764" w:type="dxa"/>
            <w:gridSpan w:val="2"/>
          </w:tcPr>
          <w:p w14:paraId="38D036C9" w14:textId="6FD73F07" w:rsidR="00A43A71" w:rsidRDefault="004A1E52" w:rsidP="008B1EC8">
            <w:pPr>
              <w:cnfStyle w:val="000000000000" w:firstRow="0" w:lastRow="0" w:firstColumn="0" w:lastColumn="0" w:oddVBand="0" w:evenVBand="0" w:oddHBand="0" w:evenHBand="0" w:firstRowFirstColumn="0" w:firstRowLastColumn="0" w:lastRowFirstColumn="0" w:lastRowLastColumn="0"/>
            </w:pPr>
            <w:r w:rsidRPr="004A1E52">
              <w:t>[For Decision], [For Discussion] OR [For Noting]</w:t>
            </w:r>
          </w:p>
        </w:tc>
      </w:tr>
      <w:tr w:rsidR="00A43A71" w14:paraId="14CAFADA" w14:textId="4A68D336" w:rsidTr="00381EC1">
        <w:tc>
          <w:tcPr>
            <w:cnfStyle w:val="001000000000" w:firstRow="0" w:lastRow="0" w:firstColumn="1" w:lastColumn="0" w:oddVBand="0" w:evenVBand="0" w:oddHBand="0" w:evenHBand="0" w:firstRowFirstColumn="0" w:firstRowLastColumn="0" w:lastRowFirstColumn="0" w:lastRowLastColumn="0"/>
            <w:tcW w:w="2126" w:type="dxa"/>
          </w:tcPr>
          <w:p w14:paraId="04CF03A1" w14:textId="07E2D58A" w:rsidR="00A43A71" w:rsidRPr="00071760" w:rsidRDefault="004A1E52" w:rsidP="008B1EC8">
            <w:pPr>
              <w:rPr>
                <w:b/>
                <w:bCs/>
                <w:sz w:val="20"/>
                <w:szCs w:val="20"/>
              </w:rPr>
            </w:pPr>
            <w:r w:rsidRPr="00071760">
              <w:rPr>
                <w:b/>
                <w:bCs/>
                <w:sz w:val="20"/>
                <w:szCs w:val="20"/>
              </w:rPr>
              <w:t>Sponsor:</w:t>
            </w:r>
          </w:p>
        </w:tc>
        <w:tc>
          <w:tcPr>
            <w:tcW w:w="6764" w:type="dxa"/>
            <w:gridSpan w:val="2"/>
          </w:tcPr>
          <w:p w14:paraId="327B9D41" w14:textId="5FBD55E9" w:rsidR="00A43A71" w:rsidRDefault="004A1E52" w:rsidP="008B1EC8">
            <w:pPr>
              <w:cnfStyle w:val="000000000000" w:firstRow="0" w:lastRow="0" w:firstColumn="0" w:lastColumn="0" w:oddVBand="0" w:evenVBand="0" w:oddHBand="0" w:evenHBand="0" w:firstRowFirstColumn="0" w:firstRowLastColumn="0" w:lastRowFirstColumn="0" w:lastRowLastColumn="0"/>
            </w:pPr>
            <w:r w:rsidRPr="004A1E52">
              <w:t>[Insert Name and Title]</w:t>
            </w:r>
          </w:p>
        </w:tc>
      </w:tr>
      <w:tr w:rsidR="00A43A71" w14:paraId="6C3814A0" w14:textId="5935AADC" w:rsidTr="00381EC1">
        <w:tc>
          <w:tcPr>
            <w:cnfStyle w:val="001000000000" w:firstRow="0" w:lastRow="0" w:firstColumn="1" w:lastColumn="0" w:oddVBand="0" w:evenVBand="0" w:oddHBand="0" w:evenHBand="0" w:firstRowFirstColumn="0" w:firstRowLastColumn="0" w:lastRowFirstColumn="0" w:lastRowLastColumn="0"/>
            <w:tcW w:w="2126" w:type="dxa"/>
          </w:tcPr>
          <w:p w14:paraId="4A063BFC" w14:textId="7E5BF10B" w:rsidR="00A43A71" w:rsidRPr="00071760" w:rsidRDefault="001336CE" w:rsidP="008B1EC8">
            <w:pPr>
              <w:rPr>
                <w:b/>
                <w:bCs/>
                <w:sz w:val="20"/>
                <w:szCs w:val="20"/>
              </w:rPr>
            </w:pPr>
            <w:r w:rsidRPr="00071760">
              <w:rPr>
                <w:b/>
                <w:bCs/>
                <w:sz w:val="20"/>
                <w:szCs w:val="20"/>
              </w:rPr>
              <w:t>Draft Resolution:</w:t>
            </w:r>
          </w:p>
        </w:tc>
        <w:tc>
          <w:tcPr>
            <w:tcW w:w="6764" w:type="dxa"/>
            <w:gridSpan w:val="2"/>
          </w:tcPr>
          <w:p w14:paraId="7AE8B0D4" w14:textId="58C1D0C0" w:rsidR="00A43A71" w:rsidRDefault="00623AA2" w:rsidP="008B1EC8">
            <w:pPr>
              <w:cnfStyle w:val="000000000000" w:firstRow="0" w:lastRow="0" w:firstColumn="0" w:lastColumn="0" w:oddVBand="0" w:evenVBand="0" w:oddHBand="0" w:evenHBand="0" w:firstRowFirstColumn="0" w:firstRowLastColumn="0" w:lastRowFirstColumn="0" w:lastRowLastColumn="0"/>
            </w:pPr>
            <w:r w:rsidRPr="00623AA2">
              <w:t>[Insert exact wording of proposed resolution that the board is asked to pass</w:t>
            </w:r>
            <w:r w:rsidR="004D5C61">
              <w:t xml:space="preserve"> </w:t>
            </w:r>
            <w:r w:rsidR="00587103">
              <w:t>- must</w:t>
            </w:r>
            <w:r w:rsidRPr="00623AA2">
              <w:t xml:space="preserve"> be clear and concise]</w:t>
            </w:r>
          </w:p>
        </w:tc>
      </w:tr>
      <w:tr w:rsidR="00685A5C" w14:paraId="660ECB1C" w14:textId="25AC1561" w:rsidTr="00381EC1">
        <w:tc>
          <w:tcPr>
            <w:cnfStyle w:val="001000000000" w:firstRow="0" w:lastRow="0" w:firstColumn="1" w:lastColumn="0" w:oddVBand="0" w:evenVBand="0" w:oddHBand="0" w:evenHBand="0" w:firstRowFirstColumn="0" w:firstRowLastColumn="0" w:lastRowFirstColumn="0" w:lastRowLastColumn="0"/>
            <w:tcW w:w="8890" w:type="dxa"/>
            <w:gridSpan w:val="3"/>
            <w:tcBorders>
              <w:top w:val="nil"/>
            </w:tcBorders>
          </w:tcPr>
          <w:p w14:paraId="31EDD973" w14:textId="77777777" w:rsidR="00F91391" w:rsidRPr="00071760" w:rsidRDefault="00F91391" w:rsidP="008B1EC8">
            <w:pPr>
              <w:rPr>
                <w:b/>
                <w:bCs/>
                <w:sz w:val="20"/>
                <w:szCs w:val="20"/>
              </w:rPr>
            </w:pPr>
            <w:r w:rsidRPr="00071760">
              <w:rPr>
                <w:b/>
                <w:bCs/>
                <w:sz w:val="20"/>
                <w:szCs w:val="20"/>
              </w:rPr>
              <w:t>Executive Summary:</w:t>
            </w:r>
          </w:p>
          <w:p w14:paraId="55BD03ED" w14:textId="08975D95" w:rsidR="00685A5C" w:rsidRPr="00071760" w:rsidRDefault="00685A5C" w:rsidP="008B1EC8">
            <w:pPr>
              <w:rPr>
                <w:sz w:val="20"/>
                <w:szCs w:val="20"/>
              </w:rPr>
            </w:pPr>
            <w:r w:rsidRPr="00071760">
              <w:rPr>
                <w:sz w:val="20"/>
                <w:szCs w:val="20"/>
              </w:rPr>
              <w:t>In this section, explain in no more than four lines what the paper is about and what it is endeavouring to achieve. The paragraph should be clear and concise and should state whether the paper is being submitted for the board’s information or is seeking the board’s approval for a contract, action, etc.</w:t>
            </w:r>
          </w:p>
        </w:tc>
      </w:tr>
      <w:tr w:rsidR="00FD2D84" w14:paraId="403B49F8" w14:textId="77777777" w:rsidTr="00381EC1">
        <w:tc>
          <w:tcPr>
            <w:cnfStyle w:val="001000000000" w:firstRow="0" w:lastRow="0" w:firstColumn="1" w:lastColumn="0" w:oddVBand="0" w:evenVBand="0" w:oddHBand="0" w:evenHBand="0" w:firstRowFirstColumn="0" w:firstRowLastColumn="0" w:lastRowFirstColumn="0" w:lastRowLastColumn="0"/>
            <w:tcW w:w="8890" w:type="dxa"/>
            <w:gridSpan w:val="3"/>
          </w:tcPr>
          <w:p w14:paraId="33709511" w14:textId="77777777" w:rsidR="007E55F5" w:rsidRPr="00071760" w:rsidRDefault="007E55F5" w:rsidP="007E55F5">
            <w:pPr>
              <w:rPr>
                <w:b/>
                <w:bCs/>
                <w:sz w:val="20"/>
                <w:szCs w:val="20"/>
              </w:rPr>
            </w:pPr>
            <w:r w:rsidRPr="00071760">
              <w:rPr>
                <w:b/>
                <w:bCs/>
                <w:sz w:val="20"/>
                <w:szCs w:val="20"/>
              </w:rPr>
              <w:t>Background:</w:t>
            </w:r>
          </w:p>
          <w:p w14:paraId="770142F0" w14:textId="77777777" w:rsidR="00D120A8" w:rsidRPr="00071760" w:rsidRDefault="00D120A8" w:rsidP="00D120A8">
            <w:pPr>
              <w:rPr>
                <w:sz w:val="20"/>
                <w:szCs w:val="20"/>
              </w:rPr>
            </w:pPr>
            <w:r w:rsidRPr="00071760">
              <w:rPr>
                <w:sz w:val="20"/>
                <w:szCs w:val="20"/>
              </w:rPr>
              <w:t xml:space="preserve">Outline in no more than 12 lines the background to what is being proposed to the board providing the information necessary to understand the proposal for a non-executive director who does not have the background knowledge of an executive who has been managing the day-to-day affairs of a particular matter. </w:t>
            </w:r>
          </w:p>
          <w:p w14:paraId="0671DC0A" w14:textId="77777777" w:rsidR="00D120A8" w:rsidRPr="00071760" w:rsidRDefault="00D120A8" w:rsidP="00D120A8">
            <w:pPr>
              <w:rPr>
                <w:sz w:val="20"/>
                <w:szCs w:val="20"/>
              </w:rPr>
            </w:pPr>
            <w:r w:rsidRPr="00071760">
              <w:rPr>
                <w:sz w:val="20"/>
                <w:szCs w:val="20"/>
              </w:rPr>
              <w:t>Summarise any previous board consideration of the specific proposal. If it is not possible to explain the background to a proposal in the space of two paragraphs, include an attachment and provide further details.</w:t>
            </w:r>
          </w:p>
          <w:p w14:paraId="22EEDA59" w14:textId="59132002" w:rsidR="00FD2D84" w:rsidRPr="00071760" w:rsidRDefault="00D120A8" w:rsidP="00D120A8">
            <w:pPr>
              <w:rPr>
                <w:sz w:val="20"/>
                <w:szCs w:val="20"/>
              </w:rPr>
            </w:pPr>
            <w:r w:rsidRPr="00071760">
              <w:rPr>
                <w:sz w:val="20"/>
                <w:szCs w:val="20"/>
              </w:rPr>
              <w:t>Identify any external advice/consultants/information who has been involved in the preparation of the proposal.</w:t>
            </w:r>
          </w:p>
        </w:tc>
      </w:tr>
      <w:tr w:rsidR="00FD2D84" w14:paraId="79A563A9" w14:textId="77777777" w:rsidTr="00224BE5">
        <w:trPr>
          <w:trHeight w:val="1474"/>
        </w:trPr>
        <w:tc>
          <w:tcPr>
            <w:cnfStyle w:val="001000000000" w:firstRow="0" w:lastRow="0" w:firstColumn="1" w:lastColumn="0" w:oddVBand="0" w:evenVBand="0" w:oddHBand="0" w:evenHBand="0" w:firstRowFirstColumn="0" w:firstRowLastColumn="0" w:lastRowFirstColumn="0" w:lastRowLastColumn="0"/>
            <w:tcW w:w="8890" w:type="dxa"/>
            <w:gridSpan w:val="3"/>
            <w:tcBorders>
              <w:bottom w:val="single" w:sz="4" w:space="0" w:color="auto"/>
            </w:tcBorders>
          </w:tcPr>
          <w:p w14:paraId="73F49577" w14:textId="77777777" w:rsidR="00DC6BE6" w:rsidRPr="00071760" w:rsidRDefault="002868C0" w:rsidP="007E55F5">
            <w:pPr>
              <w:rPr>
                <w:b/>
                <w:bCs/>
                <w:sz w:val="20"/>
                <w:szCs w:val="20"/>
              </w:rPr>
            </w:pPr>
            <w:r w:rsidRPr="00071760">
              <w:rPr>
                <w:b/>
                <w:bCs/>
                <w:sz w:val="20"/>
                <w:szCs w:val="20"/>
              </w:rPr>
              <w:t>Recommendation:</w:t>
            </w:r>
          </w:p>
          <w:p w14:paraId="261E7619" w14:textId="42FF82D6" w:rsidR="002868C0" w:rsidRPr="00071760" w:rsidRDefault="002868C0" w:rsidP="008D1878">
            <w:pPr>
              <w:rPr>
                <w:b/>
                <w:bCs/>
                <w:sz w:val="20"/>
                <w:szCs w:val="20"/>
              </w:rPr>
            </w:pPr>
            <w:r w:rsidRPr="00071760">
              <w:rPr>
                <w:sz w:val="20"/>
                <w:szCs w:val="20"/>
              </w:rPr>
              <w:t>Outline the recommendation in no more than twelve lines. Do not repeat the statements made in the sections above. Mention the options that were considered by management and explain why the preferred option was chosen. Also detail the outcomes that management is seeking to achieve from the proposal. If the implications of the proposal are complex, include an attachment and provide further details.</w:t>
            </w:r>
          </w:p>
        </w:tc>
      </w:tr>
      <w:tr w:rsidR="008E62D9" w14:paraId="2CCE1EC9" w14:textId="77777777" w:rsidTr="008E62D9">
        <w:trPr>
          <w:trHeight w:val="2656"/>
        </w:trPr>
        <w:tc>
          <w:tcPr>
            <w:cnfStyle w:val="001000000000" w:firstRow="0" w:lastRow="0" w:firstColumn="1" w:lastColumn="0" w:oddVBand="0" w:evenVBand="0" w:oddHBand="0" w:evenHBand="0" w:firstRowFirstColumn="0" w:firstRowLastColumn="0" w:lastRowFirstColumn="0" w:lastRowLastColumn="0"/>
            <w:tcW w:w="8890" w:type="dxa"/>
            <w:gridSpan w:val="3"/>
            <w:tcBorders>
              <w:bottom w:val="single" w:sz="4" w:space="0" w:color="auto"/>
            </w:tcBorders>
          </w:tcPr>
          <w:p w14:paraId="3220CDA2" w14:textId="77777777" w:rsidR="008E62D9" w:rsidRPr="00071760" w:rsidRDefault="008E62D9" w:rsidP="008E62D9">
            <w:pPr>
              <w:rPr>
                <w:b/>
                <w:bCs/>
                <w:sz w:val="20"/>
                <w:szCs w:val="20"/>
              </w:rPr>
            </w:pPr>
            <w:r w:rsidRPr="00071760">
              <w:rPr>
                <w:b/>
                <w:bCs/>
                <w:sz w:val="20"/>
                <w:szCs w:val="20"/>
              </w:rPr>
              <w:t>Issues:</w:t>
            </w:r>
          </w:p>
          <w:p w14:paraId="0A6C9D72" w14:textId="77777777" w:rsidR="00CD110D" w:rsidRPr="00071760" w:rsidRDefault="00CD110D" w:rsidP="00CD110D">
            <w:pPr>
              <w:rPr>
                <w:sz w:val="20"/>
                <w:szCs w:val="20"/>
                <w:u w:val="single"/>
              </w:rPr>
            </w:pPr>
            <w:r w:rsidRPr="00071760">
              <w:rPr>
                <w:sz w:val="20"/>
                <w:szCs w:val="20"/>
                <w:u w:val="single"/>
              </w:rPr>
              <w:t>Strategy Implications</w:t>
            </w:r>
          </w:p>
          <w:p w14:paraId="2587AF9F" w14:textId="03E0DBC9" w:rsidR="00CD110D" w:rsidRPr="00071760" w:rsidRDefault="00CD110D" w:rsidP="00CD110D">
            <w:pPr>
              <w:rPr>
                <w:sz w:val="20"/>
                <w:szCs w:val="20"/>
              </w:rPr>
            </w:pPr>
            <w:r w:rsidRPr="00071760">
              <w:rPr>
                <w:sz w:val="20"/>
                <w:szCs w:val="20"/>
              </w:rPr>
              <w:t>Explain in no more than ten lines how this proposal is aligned to the agreed strategic and business plans.</w:t>
            </w:r>
          </w:p>
          <w:p w14:paraId="57A69B69" w14:textId="77777777" w:rsidR="004B0FC2" w:rsidRPr="00071760" w:rsidRDefault="00CD110D" w:rsidP="00CD110D">
            <w:pPr>
              <w:rPr>
                <w:sz w:val="20"/>
                <w:szCs w:val="20"/>
                <w:u w:val="single"/>
              </w:rPr>
            </w:pPr>
            <w:r w:rsidRPr="00071760">
              <w:rPr>
                <w:sz w:val="20"/>
                <w:szCs w:val="20"/>
                <w:u w:val="single"/>
              </w:rPr>
              <w:t>Financial Implications</w:t>
            </w:r>
          </w:p>
          <w:p w14:paraId="61691DC2" w14:textId="7D5A77E1" w:rsidR="00CD110D" w:rsidRPr="00071760" w:rsidRDefault="00CD110D" w:rsidP="00CD110D">
            <w:pPr>
              <w:rPr>
                <w:sz w:val="20"/>
                <w:szCs w:val="20"/>
              </w:rPr>
            </w:pPr>
            <w:r w:rsidRPr="00071760">
              <w:rPr>
                <w:sz w:val="20"/>
                <w:szCs w:val="20"/>
              </w:rPr>
              <w:t xml:space="preserve">Explain in no more than twelve lines the expenditure implications of the proposal. </w:t>
            </w:r>
            <w:r w:rsidR="001C75B3" w:rsidRPr="00071760">
              <w:rPr>
                <w:sz w:val="20"/>
                <w:szCs w:val="20"/>
              </w:rPr>
              <w:t>T</w:t>
            </w:r>
            <w:r w:rsidRPr="00071760">
              <w:rPr>
                <w:sz w:val="20"/>
                <w:szCs w:val="20"/>
              </w:rPr>
              <w:t>his should take the form of an executive summary approach. If the expenditure implications are complex</w:t>
            </w:r>
            <w:r w:rsidR="00D062CF" w:rsidRPr="00071760">
              <w:rPr>
                <w:sz w:val="20"/>
                <w:szCs w:val="20"/>
              </w:rPr>
              <w:t>,</w:t>
            </w:r>
            <w:r w:rsidRPr="00071760">
              <w:rPr>
                <w:sz w:val="20"/>
                <w:szCs w:val="20"/>
              </w:rPr>
              <w:t xml:space="preserve"> include an attachment and provide further details.</w:t>
            </w:r>
          </w:p>
          <w:p w14:paraId="7E7D6D11" w14:textId="18A781C2" w:rsidR="00CD110D" w:rsidRPr="00071760" w:rsidRDefault="00CD110D" w:rsidP="00CD110D">
            <w:pPr>
              <w:rPr>
                <w:b/>
                <w:bCs/>
                <w:sz w:val="20"/>
                <w:szCs w:val="20"/>
              </w:rPr>
            </w:pPr>
            <w:r w:rsidRPr="00071760">
              <w:rPr>
                <w:sz w:val="20"/>
                <w:szCs w:val="20"/>
              </w:rPr>
              <w:t>This section should include comments on whether the expenditure is budgeted or unbudgeted, the proposed timing of the expenditure and cash flow implications. If a detailed business case has been prepared for a proposal the major points of the case should be summarised here.</w:t>
            </w:r>
          </w:p>
        </w:tc>
      </w:tr>
      <w:tr w:rsidR="002868C0" w14:paraId="287BCAAE" w14:textId="77777777" w:rsidTr="00381EC1">
        <w:tc>
          <w:tcPr>
            <w:cnfStyle w:val="001000000000" w:firstRow="0" w:lastRow="0" w:firstColumn="1" w:lastColumn="0" w:oddVBand="0" w:evenVBand="0" w:oddHBand="0" w:evenHBand="0" w:firstRowFirstColumn="0" w:firstRowLastColumn="0" w:lastRowFirstColumn="0" w:lastRowLastColumn="0"/>
            <w:tcW w:w="8890" w:type="dxa"/>
            <w:gridSpan w:val="3"/>
          </w:tcPr>
          <w:p w14:paraId="0CF672F0" w14:textId="77777777" w:rsidR="00956C89" w:rsidRPr="00071760" w:rsidRDefault="00F30C93" w:rsidP="008B1EC8">
            <w:pPr>
              <w:rPr>
                <w:b/>
                <w:bCs/>
                <w:sz w:val="20"/>
                <w:szCs w:val="20"/>
              </w:rPr>
            </w:pPr>
            <w:r w:rsidRPr="00071760">
              <w:rPr>
                <w:b/>
                <w:bCs/>
                <w:sz w:val="20"/>
                <w:szCs w:val="20"/>
              </w:rPr>
              <w:t>Risk Analysis</w:t>
            </w:r>
            <w:r w:rsidR="00956C89" w:rsidRPr="00071760">
              <w:rPr>
                <w:b/>
                <w:bCs/>
                <w:sz w:val="20"/>
                <w:szCs w:val="20"/>
              </w:rPr>
              <w:t>:</w:t>
            </w:r>
          </w:p>
          <w:p w14:paraId="5B8C17D9" w14:textId="7B0BC0F5" w:rsidR="002868C0" w:rsidRPr="00071760" w:rsidRDefault="00F30C93" w:rsidP="008B1EC8">
            <w:pPr>
              <w:rPr>
                <w:sz w:val="20"/>
                <w:szCs w:val="20"/>
              </w:rPr>
            </w:pPr>
            <w:r w:rsidRPr="00071760">
              <w:rPr>
                <w:sz w:val="20"/>
                <w:szCs w:val="20"/>
              </w:rPr>
              <w:t>Analyse in no more than twelve lines the major risks associated with the proposal and explain how these risks will be managed. This information may be presented using the following table format.</w:t>
            </w:r>
          </w:p>
        </w:tc>
      </w:tr>
      <w:tr w:rsidR="00126162" w14:paraId="4B2A1C3B" w14:textId="77777777" w:rsidTr="00381EC1">
        <w:tc>
          <w:tcPr>
            <w:cnfStyle w:val="001000000000" w:firstRow="0" w:lastRow="0" w:firstColumn="1" w:lastColumn="0" w:oddVBand="0" w:evenVBand="0" w:oddHBand="0" w:evenHBand="0" w:firstRowFirstColumn="0" w:firstRowLastColumn="0" w:lastRowFirstColumn="0" w:lastRowLastColumn="0"/>
            <w:tcW w:w="8890" w:type="dxa"/>
            <w:gridSpan w:val="3"/>
          </w:tcPr>
          <w:p w14:paraId="2984A59B" w14:textId="77777777" w:rsidR="00126162" w:rsidRPr="00071760" w:rsidRDefault="00126162" w:rsidP="00126162">
            <w:pPr>
              <w:rPr>
                <w:b/>
                <w:bCs/>
                <w:sz w:val="20"/>
                <w:szCs w:val="20"/>
              </w:rPr>
            </w:pPr>
            <w:r w:rsidRPr="00071760">
              <w:rPr>
                <w:b/>
                <w:bCs/>
                <w:sz w:val="20"/>
                <w:szCs w:val="20"/>
              </w:rPr>
              <w:lastRenderedPageBreak/>
              <w:t>Corporate Governance and Compliance:</w:t>
            </w:r>
          </w:p>
          <w:p w14:paraId="388B1825" w14:textId="2D86F947" w:rsidR="00126162" w:rsidRPr="00071760" w:rsidRDefault="00126162" w:rsidP="00126162">
            <w:pPr>
              <w:rPr>
                <w:b/>
                <w:bCs/>
                <w:sz w:val="20"/>
                <w:szCs w:val="20"/>
              </w:rPr>
            </w:pPr>
            <w:r w:rsidRPr="00071760">
              <w:rPr>
                <w:sz w:val="20"/>
                <w:szCs w:val="20"/>
              </w:rPr>
              <w:t>Outline in no more than twelve lines the corporate governance implications of the proposal</w:t>
            </w:r>
            <w:r w:rsidR="001C75B3" w:rsidRPr="00071760">
              <w:rPr>
                <w:sz w:val="20"/>
                <w:szCs w:val="20"/>
              </w:rPr>
              <w:t>. T</w:t>
            </w:r>
            <w:r w:rsidRPr="00071760">
              <w:rPr>
                <w:sz w:val="20"/>
                <w:szCs w:val="20"/>
              </w:rPr>
              <w:t>he adoption of appropriate internal risk management and compliance processes will be a condition precedent to the board considering and approving a proposal. Outline what KPIs and/or reporting back to the board will occur during and after implementation.</w:t>
            </w:r>
          </w:p>
        </w:tc>
      </w:tr>
      <w:tr w:rsidR="00126162" w14:paraId="33CF1C0E" w14:textId="77777777" w:rsidTr="00381EC1">
        <w:tc>
          <w:tcPr>
            <w:cnfStyle w:val="001000000000" w:firstRow="0" w:lastRow="0" w:firstColumn="1" w:lastColumn="0" w:oddVBand="0" w:evenVBand="0" w:oddHBand="0" w:evenHBand="0" w:firstRowFirstColumn="0" w:firstRowLastColumn="0" w:lastRowFirstColumn="0" w:lastRowLastColumn="0"/>
            <w:tcW w:w="8890" w:type="dxa"/>
            <w:gridSpan w:val="3"/>
          </w:tcPr>
          <w:p w14:paraId="71816FE2" w14:textId="77777777" w:rsidR="00544C1B" w:rsidRPr="00071760" w:rsidRDefault="00544C1B" w:rsidP="00126162">
            <w:pPr>
              <w:rPr>
                <w:b/>
                <w:bCs/>
                <w:sz w:val="20"/>
                <w:szCs w:val="20"/>
              </w:rPr>
            </w:pPr>
            <w:r w:rsidRPr="00071760">
              <w:rPr>
                <w:b/>
                <w:bCs/>
                <w:sz w:val="20"/>
                <w:szCs w:val="20"/>
              </w:rPr>
              <w:t>Management Responsibility</w:t>
            </w:r>
          </w:p>
          <w:p w14:paraId="1DC54404" w14:textId="0DAE289E" w:rsidR="00126162" w:rsidRPr="00071760" w:rsidRDefault="00544C1B" w:rsidP="00126162">
            <w:pPr>
              <w:rPr>
                <w:sz w:val="20"/>
                <w:szCs w:val="20"/>
              </w:rPr>
            </w:pPr>
            <w:r w:rsidRPr="00071760">
              <w:rPr>
                <w:sz w:val="20"/>
                <w:szCs w:val="20"/>
              </w:rPr>
              <w:t>Identify the manager who will have responsibility for the proposal as well as the executive who will deal with the matter on a day-to-day basis.</w:t>
            </w:r>
          </w:p>
        </w:tc>
      </w:tr>
      <w:tr w:rsidR="00544C1B" w14:paraId="6C1534A4" w14:textId="77777777" w:rsidTr="00381EC1">
        <w:tc>
          <w:tcPr>
            <w:cnfStyle w:val="001000000000" w:firstRow="0" w:lastRow="0" w:firstColumn="1" w:lastColumn="0" w:oddVBand="0" w:evenVBand="0" w:oddHBand="0" w:evenHBand="0" w:firstRowFirstColumn="0" w:firstRowLastColumn="0" w:lastRowFirstColumn="0" w:lastRowLastColumn="0"/>
            <w:tcW w:w="8890" w:type="dxa"/>
            <w:gridSpan w:val="3"/>
          </w:tcPr>
          <w:p w14:paraId="6245FCAD" w14:textId="77777777" w:rsidR="00544C1B" w:rsidRPr="00071760" w:rsidRDefault="00544C1B" w:rsidP="00126162">
            <w:pPr>
              <w:rPr>
                <w:b/>
                <w:bCs/>
                <w:sz w:val="20"/>
                <w:szCs w:val="20"/>
              </w:rPr>
            </w:pPr>
            <w:r w:rsidRPr="00071760">
              <w:rPr>
                <w:b/>
                <w:bCs/>
                <w:sz w:val="20"/>
                <w:szCs w:val="20"/>
              </w:rPr>
              <w:t xml:space="preserve">Signing of </w:t>
            </w:r>
            <w:r w:rsidR="00B450AA" w:rsidRPr="00071760">
              <w:rPr>
                <w:b/>
                <w:bCs/>
                <w:sz w:val="20"/>
                <w:szCs w:val="20"/>
              </w:rPr>
              <w:t>Board paper</w:t>
            </w:r>
          </w:p>
          <w:p w14:paraId="14409D5A" w14:textId="77777777" w:rsidR="00B450AA" w:rsidRPr="00071760" w:rsidRDefault="00B450AA" w:rsidP="00126162">
            <w:pPr>
              <w:rPr>
                <w:b/>
                <w:bCs/>
                <w:sz w:val="20"/>
                <w:szCs w:val="20"/>
              </w:rPr>
            </w:pPr>
          </w:p>
          <w:p w14:paraId="1380A87D" w14:textId="77777777" w:rsidR="00B450AA" w:rsidRPr="00071760" w:rsidRDefault="00B450AA" w:rsidP="00126162">
            <w:pPr>
              <w:rPr>
                <w:b/>
                <w:bCs/>
                <w:sz w:val="20"/>
                <w:szCs w:val="20"/>
              </w:rPr>
            </w:pPr>
          </w:p>
          <w:p w14:paraId="054CBDAC" w14:textId="0DE1337B" w:rsidR="00B450AA" w:rsidRPr="00071760" w:rsidRDefault="00B450AA" w:rsidP="00126162">
            <w:pPr>
              <w:rPr>
                <w:b/>
                <w:bCs/>
                <w:sz w:val="20"/>
                <w:szCs w:val="20"/>
              </w:rPr>
            </w:pPr>
          </w:p>
        </w:tc>
      </w:tr>
      <w:tr w:rsidR="0086596F" w14:paraId="76F4BF93" w14:textId="77777777" w:rsidTr="009E227E">
        <w:tc>
          <w:tcPr>
            <w:cnfStyle w:val="001000000000" w:firstRow="0" w:lastRow="0" w:firstColumn="1" w:lastColumn="0" w:oddVBand="0" w:evenVBand="0" w:oddHBand="0" w:evenHBand="0" w:firstRowFirstColumn="0" w:firstRowLastColumn="0" w:lastRowFirstColumn="0" w:lastRowLastColumn="0"/>
            <w:tcW w:w="4445" w:type="dxa"/>
            <w:gridSpan w:val="2"/>
          </w:tcPr>
          <w:p w14:paraId="133FAA4D" w14:textId="77777777" w:rsidR="0086596F" w:rsidRPr="00071760" w:rsidRDefault="0086596F" w:rsidP="00126162">
            <w:pPr>
              <w:rPr>
                <w:b/>
                <w:bCs/>
                <w:sz w:val="20"/>
                <w:szCs w:val="20"/>
              </w:rPr>
            </w:pPr>
            <w:r w:rsidRPr="00071760">
              <w:rPr>
                <w:b/>
                <w:bCs/>
                <w:sz w:val="20"/>
                <w:szCs w:val="20"/>
              </w:rPr>
              <w:t>Chief Executive Officer</w:t>
            </w:r>
          </w:p>
        </w:tc>
        <w:tc>
          <w:tcPr>
            <w:tcW w:w="4445" w:type="dxa"/>
          </w:tcPr>
          <w:p w14:paraId="44D9EA0D" w14:textId="47BD334C" w:rsidR="0086596F" w:rsidRPr="00071760" w:rsidRDefault="0086596F" w:rsidP="00126162">
            <w:pPr>
              <w:cnfStyle w:val="000000000000" w:firstRow="0" w:lastRow="0" w:firstColumn="0" w:lastColumn="0" w:oddVBand="0" w:evenVBand="0" w:oddHBand="0" w:evenHBand="0" w:firstRowFirstColumn="0" w:firstRowLastColumn="0" w:lastRowFirstColumn="0" w:lastRowLastColumn="0"/>
              <w:rPr>
                <w:b/>
                <w:bCs/>
                <w:sz w:val="20"/>
                <w:szCs w:val="20"/>
              </w:rPr>
            </w:pPr>
            <w:r w:rsidRPr="00071760">
              <w:rPr>
                <w:b/>
                <w:bCs/>
                <w:sz w:val="20"/>
                <w:szCs w:val="20"/>
              </w:rPr>
              <w:t>Sponsor</w:t>
            </w:r>
          </w:p>
        </w:tc>
      </w:tr>
      <w:tr w:rsidR="00B450AA" w14:paraId="2C33FAAD" w14:textId="77777777" w:rsidTr="00377DEE">
        <w:trPr>
          <w:trHeight w:val="866"/>
        </w:trPr>
        <w:tc>
          <w:tcPr>
            <w:cnfStyle w:val="001000000000" w:firstRow="0" w:lastRow="0" w:firstColumn="1" w:lastColumn="0" w:oddVBand="0" w:evenVBand="0" w:oddHBand="0" w:evenHBand="0" w:firstRowFirstColumn="0" w:firstRowLastColumn="0" w:lastRowFirstColumn="0" w:lastRowLastColumn="0"/>
            <w:tcW w:w="8890" w:type="dxa"/>
            <w:gridSpan w:val="3"/>
            <w:tcBorders>
              <w:bottom w:val="single" w:sz="4" w:space="0" w:color="auto"/>
            </w:tcBorders>
          </w:tcPr>
          <w:p w14:paraId="22B3F8E3" w14:textId="77777777" w:rsidR="00377DEE" w:rsidRPr="00071760" w:rsidRDefault="00B95E39" w:rsidP="00126162">
            <w:pPr>
              <w:rPr>
                <w:sz w:val="20"/>
                <w:szCs w:val="20"/>
              </w:rPr>
            </w:pPr>
            <w:r w:rsidRPr="00071760">
              <w:rPr>
                <w:sz w:val="20"/>
                <w:szCs w:val="20"/>
              </w:rPr>
              <w:t>The following people have been involved in the preparation of this board paper:</w:t>
            </w:r>
          </w:p>
          <w:p w14:paraId="020C4808" w14:textId="2D11E612" w:rsidR="00B450AA" w:rsidRPr="00071760" w:rsidRDefault="00377DEE" w:rsidP="00126162">
            <w:pPr>
              <w:rPr>
                <w:sz w:val="20"/>
                <w:szCs w:val="20"/>
              </w:rPr>
            </w:pPr>
            <w:r w:rsidRPr="00071760">
              <w:rPr>
                <w:sz w:val="20"/>
                <w:szCs w:val="20"/>
              </w:rPr>
              <w:t>[Name and Title]</w:t>
            </w:r>
          </w:p>
        </w:tc>
      </w:tr>
    </w:tbl>
    <w:p w14:paraId="7D91D00B" w14:textId="77777777" w:rsidR="008B1EC8" w:rsidRDefault="008B1EC8" w:rsidP="008B1EC8"/>
    <w:p w14:paraId="57A98540" w14:textId="17A7D67D" w:rsidR="006808EE" w:rsidRPr="002B78AE" w:rsidRDefault="006808EE" w:rsidP="0081214B">
      <w:r>
        <w:rPr>
          <w:noProof/>
        </w:rPr>
        <w:drawing>
          <wp:inline distT="0" distB="0" distL="0" distR="0" wp14:anchorId="7E33736B" wp14:editId="6161B8F2">
            <wp:extent cx="5652000" cy="3613091"/>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2000" cy="3613091"/>
                    </a:xfrm>
                    <a:prstGeom prst="rect">
                      <a:avLst/>
                    </a:prstGeom>
                    <a:noFill/>
                  </pic:spPr>
                </pic:pic>
              </a:graphicData>
            </a:graphic>
          </wp:inline>
        </w:drawing>
      </w:r>
    </w:p>
    <w:sectPr w:rsidR="006808EE" w:rsidRPr="002B78AE" w:rsidSect="000C1590">
      <w:headerReference w:type="default" r:id="rId11"/>
      <w:headerReference w:type="first" r:id="rId12"/>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5870" w14:textId="77777777" w:rsidR="00415BDC" w:rsidRDefault="00415BDC" w:rsidP="008E21DE">
      <w:pPr>
        <w:spacing w:before="0" w:after="0"/>
      </w:pPr>
      <w:r>
        <w:separator/>
      </w:r>
    </w:p>
    <w:p w14:paraId="6CF18D56" w14:textId="77777777" w:rsidR="00415BDC" w:rsidRDefault="00415BDC"/>
  </w:endnote>
  <w:endnote w:type="continuationSeparator" w:id="0">
    <w:p w14:paraId="5BECBF43" w14:textId="77777777" w:rsidR="00415BDC" w:rsidRDefault="00415BDC" w:rsidP="008E21DE">
      <w:pPr>
        <w:spacing w:before="0" w:after="0"/>
      </w:pPr>
      <w:r>
        <w:continuationSeparator/>
      </w:r>
    </w:p>
    <w:p w14:paraId="2472544B" w14:textId="77777777" w:rsidR="00415BDC" w:rsidRDefault="00415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New Roman (Body C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D2D4" w14:textId="77777777" w:rsidR="00415BDC" w:rsidRDefault="00415BDC" w:rsidP="008E21DE">
      <w:pPr>
        <w:spacing w:before="0" w:after="0"/>
      </w:pPr>
      <w:r>
        <w:separator/>
      </w:r>
    </w:p>
    <w:p w14:paraId="60E8F451" w14:textId="77777777" w:rsidR="00415BDC" w:rsidRDefault="00415BDC"/>
  </w:footnote>
  <w:footnote w:type="continuationSeparator" w:id="0">
    <w:p w14:paraId="4B175918" w14:textId="77777777" w:rsidR="00415BDC" w:rsidRDefault="00415BDC" w:rsidP="008E21DE">
      <w:pPr>
        <w:spacing w:before="0" w:after="0"/>
      </w:pPr>
      <w:r>
        <w:continuationSeparator/>
      </w:r>
    </w:p>
    <w:p w14:paraId="59C1CEE6" w14:textId="77777777" w:rsidR="00415BDC" w:rsidRDefault="00415B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2A7E3A" w:rsidRDefault="002A7E3A">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41B99258" w:rsidR="002A7E3A" w:rsidRPr="006E4AB3" w:rsidRDefault="002A7E3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010B5">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010B5">
                            <w:rPr>
                              <w:bCs/>
                              <w:noProof/>
                            </w:rPr>
                            <w:t>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41B99258" w:rsidR="002A7E3A" w:rsidRPr="006E4AB3" w:rsidRDefault="002A7E3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010B5">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010B5">
                      <w:rPr>
                        <w:bCs/>
                        <w:noProof/>
                      </w:rPr>
                      <w:t>5</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1D38F820" w:rsidR="002A7E3A" w:rsidRPr="002A3A35" w:rsidRDefault="00DF1F60" w:rsidP="00071760">
    <w:pPr>
      <w:spacing w:after="0"/>
    </w:pPr>
    <w:r>
      <w:rPr>
        <w:rFonts w:cs="Times New Roman (Body CS)"/>
        <w:b/>
        <w:caps/>
        <w:color w:val="000033" w:themeColor="accent1"/>
        <w:spacing w:val="-6"/>
        <w:sz w:val="26"/>
        <w:szCs w:val="26"/>
      </w:rPr>
      <w:t>guidance</w:t>
    </w:r>
    <w:r w:rsidR="002A7E3A">
      <w:rPr>
        <w:rFonts w:cs="Times New Roman (Body CS)"/>
        <w:b/>
        <w:caps/>
        <w:color w:val="000033" w:themeColor="accent1"/>
        <w:spacing w:val="-6"/>
        <w:sz w:val="26"/>
        <w:szCs w:val="26"/>
      </w:rPr>
      <w:t xml:space="preserve"> SHEEt</w:t>
    </w:r>
    <w:r w:rsidR="002A7E3A">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041B4F99" w:rsidR="002A7E3A" w:rsidRPr="006E4AB3" w:rsidRDefault="002A7E3A"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010B5">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010B5">
                            <w:rPr>
                              <w:bCs/>
                              <w:noProof/>
                            </w:rPr>
                            <w:t>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041B4F99" w:rsidR="002A7E3A" w:rsidRPr="006E4AB3" w:rsidRDefault="002A7E3A"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010B5">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010B5">
                      <w:rPr>
                        <w:bCs/>
                        <w:noProof/>
                      </w:rPr>
                      <w:t>5</w:t>
                    </w:r>
                    <w:r w:rsidRPr="006E4AB3">
                      <w:rPr>
                        <w:bCs/>
                      </w:rPr>
                      <w:fldChar w:fldCharType="end"/>
                    </w:r>
                  </w:p>
                </w:txbxContent>
              </v:textbox>
              <w10:wrap anchorx="page" anchory="page"/>
              <w10:anchorlock/>
            </v:shape>
          </w:pict>
        </mc:Fallback>
      </mc:AlternateContent>
    </w:r>
    <w:r w:rsidR="00E505C6">
      <w:rPr>
        <w:rFonts w:cs="Times New Roman (Body CS)"/>
        <w:b/>
        <w:caps/>
        <w:color w:val="000033" w:themeColor="accent1"/>
        <w:spacing w:val="-6"/>
        <w:sz w:val="26"/>
        <w:szCs w:val="26"/>
      </w:rPr>
      <w:t xml:space="preserve"> &amp;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DA9"/>
    <w:multiLevelType w:val="hybridMultilevel"/>
    <w:tmpl w:val="817CDB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07E6F8E"/>
    <w:multiLevelType w:val="hybridMultilevel"/>
    <w:tmpl w:val="817CDB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FB0E58"/>
    <w:multiLevelType w:val="hybridMultilevel"/>
    <w:tmpl w:val="0B0E61D4"/>
    <w:lvl w:ilvl="0" w:tplc="FCC0D3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1F5E56"/>
    <w:multiLevelType w:val="hybridMultilevel"/>
    <w:tmpl w:val="817CDB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BA632A9"/>
    <w:multiLevelType w:val="multilevel"/>
    <w:tmpl w:val="A41689A2"/>
    <w:numStyleLink w:val="AppendixNumbers"/>
  </w:abstractNum>
  <w:abstractNum w:abstractNumId="9" w15:restartNumberingAfterBreak="0">
    <w:nsid w:val="2BE53848"/>
    <w:multiLevelType w:val="hybridMultilevel"/>
    <w:tmpl w:val="817CDB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3B400B3"/>
    <w:multiLevelType w:val="hybridMultilevel"/>
    <w:tmpl w:val="DE16B4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C424C3F"/>
    <w:multiLevelType w:val="hybridMultilevel"/>
    <w:tmpl w:val="817CDB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CAF2870"/>
    <w:multiLevelType w:val="hybridMultilevel"/>
    <w:tmpl w:val="817CDB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0517343"/>
    <w:multiLevelType w:val="multilevel"/>
    <w:tmpl w:val="131EEC6C"/>
    <w:numStyleLink w:val="TableNumbers"/>
  </w:abstractNum>
  <w:abstractNum w:abstractNumId="16"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020438"/>
    <w:multiLevelType w:val="hybridMultilevel"/>
    <w:tmpl w:val="63CC15B4"/>
    <w:lvl w:ilvl="0" w:tplc="F12836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63F2E96"/>
    <w:multiLevelType w:val="hybridMultilevel"/>
    <w:tmpl w:val="D86E8A10"/>
    <w:lvl w:ilvl="0" w:tplc="F12836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D742D7C"/>
    <w:multiLevelType w:val="hybridMultilevel"/>
    <w:tmpl w:val="817CDB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20227635">
    <w:abstractNumId w:val="1"/>
  </w:num>
  <w:num w:numId="2" w16cid:durableId="1014456065">
    <w:abstractNumId w:val="16"/>
  </w:num>
  <w:num w:numId="3" w16cid:durableId="1439065304">
    <w:abstractNumId w:val="25"/>
  </w:num>
  <w:num w:numId="4" w16cid:durableId="1572692939">
    <w:abstractNumId w:val="11"/>
  </w:num>
  <w:num w:numId="5" w16cid:durableId="1471284339">
    <w:abstractNumId w:val="5"/>
  </w:num>
  <w:num w:numId="6" w16cid:durableId="700134698">
    <w:abstractNumId w:val="18"/>
  </w:num>
  <w:num w:numId="7" w16cid:durableId="1295284887">
    <w:abstractNumId w:val="21"/>
  </w:num>
  <w:num w:numId="8" w16cid:durableId="2009017135">
    <w:abstractNumId w:val="4"/>
  </w:num>
  <w:num w:numId="9" w16cid:durableId="1906791600">
    <w:abstractNumId w:val="20"/>
  </w:num>
  <w:num w:numId="10" w16cid:durableId="1131556310">
    <w:abstractNumId w:val="19"/>
  </w:num>
  <w:num w:numId="11" w16cid:durableId="1754815247">
    <w:abstractNumId w:val="10"/>
  </w:num>
  <w:num w:numId="12" w16cid:durableId="1712802406">
    <w:abstractNumId w:val="6"/>
  </w:num>
  <w:num w:numId="13" w16cid:durableId="520246878">
    <w:abstractNumId w:val="15"/>
  </w:num>
  <w:num w:numId="14" w16cid:durableId="1876386309">
    <w:abstractNumId w:val="23"/>
  </w:num>
  <w:num w:numId="15" w16cid:durableId="1692074658">
    <w:abstractNumId w:val="22"/>
  </w:num>
  <w:num w:numId="16" w16cid:durableId="135533889">
    <w:abstractNumId w:val="8"/>
  </w:num>
  <w:num w:numId="17" w16cid:durableId="1993365207">
    <w:abstractNumId w:val="12"/>
  </w:num>
  <w:num w:numId="18" w16cid:durableId="1060404425">
    <w:abstractNumId w:val="7"/>
  </w:num>
  <w:num w:numId="19" w16cid:durableId="1342856435">
    <w:abstractNumId w:val="2"/>
  </w:num>
  <w:num w:numId="20" w16cid:durableId="529992289">
    <w:abstractNumId w:val="26"/>
  </w:num>
  <w:num w:numId="21" w16cid:durableId="2126541496">
    <w:abstractNumId w:val="13"/>
  </w:num>
  <w:num w:numId="22" w16cid:durableId="780806761">
    <w:abstractNumId w:val="9"/>
  </w:num>
  <w:num w:numId="23" w16cid:durableId="1049649657">
    <w:abstractNumId w:val="14"/>
  </w:num>
  <w:num w:numId="24" w16cid:durableId="866287009">
    <w:abstractNumId w:val="0"/>
  </w:num>
  <w:num w:numId="25" w16cid:durableId="1537308107">
    <w:abstractNumId w:val="3"/>
  </w:num>
  <w:num w:numId="26" w16cid:durableId="210458643">
    <w:abstractNumId w:val="17"/>
  </w:num>
  <w:num w:numId="27" w16cid:durableId="2067335694">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3CE0"/>
    <w:rsid w:val="00036DA5"/>
    <w:rsid w:val="0004433D"/>
    <w:rsid w:val="00045A2C"/>
    <w:rsid w:val="00071760"/>
    <w:rsid w:val="00080615"/>
    <w:rsid w:val="000A593C"/>
    <w:rsid w:val="000C1590"/>
    <w:rsid w:val="000C252F"/>
    <w:rsid w:val="000C2613"/>
    <w:rsid w:val="000D0055"/>
    <w:rsid w:val="000D6562"/>
    <w:rsid w:val="000F0AF4"/>
    <w:rsid w:val="00126162"/>
    <w:rsid w:val="001336CE"/>
    <w:rsid w:val="00133A3B"/>
    <w:rsid w:val="001357C1"/>
    <w:rsid w:val="0015528B"/>
    <w:rsid w:val="00195EA5"/>
    <w:rsid w:val="001B37F1"/>
    <w:rsid w:val="001C75B3"/>
    <w:rsid w:val="001D6D19"/>
    <w:rsid w:val="001E6966"/>
    <w:rsid w:val="002010B5"/>
    <w:rsid w:val="00224BE5"/>
    <w:rsid w:val="00224E0F"/>
    <w:rsid w:val="002744D8"/>
    <w:rsid w:val="00277BAB"/>
    <w:rsid w:val="002804D3"/>
    <w:rsid w:val="002868C0"/>
    <w:rsid w:val="002A3A35"/>
    <w:rsid w:val="002A7E3A"/>
    <w:rsid w:val="002B78AE"/>
    <w:rsid w:val="002F455A"/>
    <w:rsid w:val="003449A0"/>
    <w:rsid w:val="00344CD9"/>
    <w:rsid w:val="00356D05"/>
    <w:rsid w:val="00356F68"/>
    <w:rsid w:val="00377DEE"/>
    <w:rsid w:val="00381EC1"/>
    <w:rsid w:val="00385617"/>
    <w:rsid w:val="00391409"/>
    <w:rsid w:val="00393599"/>
    <w:rsid w:val="003C28C3"/>
    <w:rsid w:val="003D3A70"/>
    <w:rsid w:val="004110E2"/>
    <w:rsid w:val="004154E2"/>
    <w:rsid w:val="00415BDC"/>
    <w:rsid w:val="004261FB"/>
    <w:rsid w:val="0044150F"/>
    <w:rsid w:val="004927F0"/>
    <w:rsid w:val="004A1E52"/>
    <w:rsid w:val="004A77C1"/>
    <w:rsid w:val="004B0FC2"/>
    <w:rsid w:val="004B4236"/>
    <w:rsid w:val="004D5C61"/>
    <w:rsid w:val="004E3BAD"/>
    <w:rsid w:val="005155AD"/>
    <w:rsid w:val="00533CFF"/>
    <w:rsid w:val="00534D53"/>
    <w:rsid w:val="00544C1B"/>
    <w:rsid w:val="005562A0"/>
    <w:rsid w:val="005611E7"/>
    <w:rsid w:val="00576119"/>
    <w:rsid w:val="00587103"/>
    <w:rsid w:val="00593CFA"/>
    <w:rsid w:val="00596774"/>
    <w:rsid w:val="005A368C"/>
    <w:rsid w:val="005E6F92"/>
    <w:rsid w:val="005F1A0D"/>
    <w:rsid w:val="005F7F8E"/>
    <w:rsid w:val="00602D21"/>
    <w:rsid w:val="00623AA2"/>
    <w:rsid w:val="006757EB"/>
    <w:rsid w:val="006808EE"/>
    <w:rsid w:val="00680F04"/>
    <w:rsid w:val="00685A5C"/>
    <w:rsid w:val="00687A40"/>
    <w:rsid w:val="006B673E"/>
    <w:rsid w:val="006C51A8"/>
    <w:rsid w:val="006E2095"/>
    <w:rsid w:val="006E4AB3"/>
    <w:rsid w:val="00704FCA"/>
    <w:rsid w:val="00741D56"/>
    <w:rsid w:val="00756BAA"/>
    <w:rsid w:val="007606CC"/>
    <w:rsid w:val="0077477C"/>
    <w:rsid w:val="00785240"/>
    <w:rsid w:val="007E55F5"/>
    <w:rsid w:val="007F41CF"/>
    <w:rsid w:val="00800CAE"/>
    <w:rsid w:val="0081214B"/>
    <w:rsid w:val="0082588E"/>
    <w:rsid w:val="0086596F"/>
    <w:rsid w:val="00884576"/>
    <w:rsid w:val="008A6119"/>
    <w:rsid w:val="008B1EC8"/>
    <w:rsid w:val="008D1878"/>
    <w:rsid w:val="008D7A18"/>
    <w:rsid w:val="008E21DE"/>
    <w:rsid w:val="008E62D9"/>
    <w:rsid w:val="0092346A"/>
    <w:rsid w:val="0095593F"/>
    <w:rsid w:val="00956C89"/>
    <w:rsid w:val="00962F71"/>
    <w:rsid w:val="0096377A"/>
    <w:rsid w:val="0097037F"/>
    <w:rsid w:val="00971C95"/>
    <w:rsid w:val="00975A5D"/>
    <w:rsid w:val="009E7C55"/>
    <w:rsid w:val="009F0685"/>
    <w:rsid w:val="009F200E"/>
    <w:rsid w:val="00A07E4A"/>
    <w:rsid w:val="00A43A71"/>
    <w:rsid w:val="00A51A9F"/>
    <w:rsid w:val="00A56018"/>
    <w:rsid w:val="00A71D8D"/>
    <w:rsid w:val="00A836CA"/>
    <w:rsid w:val="00A8475F"/>
    <w:rsid w:val="00AA0C78"/>
    <w:rsid w:val="00AB12D5"/>
    <w:rsid w:val="00AC3CFF"/>
    <w:rsid w:val="00AD735D"/>
    <w:rsid w:val="00AE061F"/>
    <w:rsid w:val="00AE6AD3"/>
    <w:rsid w:val="00AF0899"/>
    <w:rsid w:val="00B05C16"/>
    <w:rsid w:val="00B32B8F"/>
    <w:rsid w:val="00B356E5"/>
    <w:rsid w:val="00B35F3F"/>
    <w:rsid w:val="00B45083"/>
    <w:rsid w:val="00B450AA"/>
    <w:rsid w:val="00B603C0"/>
    <w:rsid w:val="00B64027"/>
    <w:rsid w:val="00B7394A"/>
    <w:rsid w:val="00B95E39"/>
    <w:rsid w:val="00BA0155"/>
    <w:rsid w:val="00C0421C"/>
    <w:rsid w:val="00C2198E"/>
    <w:rsid w:val="00C36A00"/>
    <w:rsid w:val="00C7496E"/>
    <w:rsid w:val="00C75CAF"/>
    <w:rsid w:val="00C81CFA"/>
    <w:rsid w:val="00C837F2"/>
    <w:rsid w:val="00CC775B"/>
    <w:rsid w:val="00CD110D"/>
    <w:rsid w:val="00CE0302"/>
    <w:rsid w:val="00D04B7A"/>
    <w:rsid w:val="00D062CF"/>
    <w:rsid w:val="00D120A8"/>
    <w:rsid w:val="00D46C9E"/>
    <w:rsid w:val="00D7686C"/>
    <w:rsid w:val="00D9274F"/>
    <w:rsid w:val="00DA029F"/>
    <w:rsid w:val="00DC016B"/>
    <w:rsid w:val="00DC69D1"/>
    <w:rsid w:val="00DC6BE6"/>
    <w:rsid w:val="00DE3448"/>
    <w:rsid w:val="00DF1F60"/>
    <w:rsid w:val="00DF74BA"/>
    <w:rsid w:val="00E06B80"/>
    <w:rsid w:val="00E17813"/>
    <w:rsid w:val="00E17D96"/>
    <w:rsid w:val="00E20FE9"/>
    <w:rsid w:val="00E22EC1"/>
    <w:rsid w:val="00E32DB6"/>
    <w:rsid w:val="00E505C6"/>
    <w:rsid w:val="00E63726"/>
    <w:rsid w:val="00E737C3"/>
    <w:rsid w:val="00E909E0"/>
    <w:rsid w:val="00E978FA"/>
    <w:rsid w:val="00EC3D69"/>
    <w:rsid w:val="00ED2AAC"/>
    <w:rsid w:val="00EE30B8"/>
    <w:rsid w:val="00EF365A"/>
    <w:rsid w:val="00EF490B"/>
    <w:rsid w:val="00EF615C"/>
    <w:rsid w:val="00F22A6F"/>
    <w:rsid w:val="00F30C93"/>
    <w:rsid w:val="00F40E5A"/>
    <w:rsid w:val="00F8000B"/>
    <w:rsid w:val="00F86B38"/>
    <w:rsid w:val="00F91391"/>
    <w:rsid w:val="00F9318C"/>
    <w:rsid w:val="00FD2D84"/>
    <w:rsid w:val="00FE4D12"/>
    <w:rsid w:val="00FF21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975A5D"/>
    <w:pPr>
      <w:keepNext/>
      <w:keepLines/>
      <w:spacing w:before="24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E32DB6"/>
    <w:pPr>
      <w:keepNext/>
      <w:keepLines/>
      <w:spacing w:before="72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7F41CF"/>
    <w:pPr>
      <w:keepNext/>
      <w:keepLines/>
      <w:spacing w:before="48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E32DB6"/>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975A5D"/>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7F41CF"/>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ListParagraph">
    <w:name w:val="List Paragraph"/>
    <w:basedOn w:val="Normal"/>
    <w:uiPriority w:val="37"/>
    <w:unhideWhenUsed/>
    <w:qFormat/>
    <w:rsid w:val="00DC016B"/>
    <w:pPr>
      <w:ind w:left="720"/>
      <w:contextualSpacing/>
    </w:pPr>
  </w:style>
  <w:style w:type="character" w:styleId="UnresolvedMention">
    <w:name w:val="Unresolved Mention"/>
    <w:basedOn w:val="DefaultParagraphFont"/>
    <w:uiPriority w:val="99"/>
    <w:semiHidden/>
    <w:unhideWhenUsed/>
    <w:rsid w:val="00B35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B12D5-AC9C-4651-B86C-E98959378B1F}">
  <ds:schemaRefs>
    <ds:schemaRef ds:uri="http://schemas.microsoft.com/office/2006/metadata/properties"/>
    <ds:schemaRef ds:uri="http://schemas.microsoft.com/office/infopath/2007/PartnerControls"/>
    <ds:schemaRef ds:uri="b73538d9-b5f8-4aab-8108-950e719cba50"/>
    <ds:schemaRef ds:uri="534be037-e6ac-40e2-b567-fbcd5697fb9b"/>
  </ds:schemaRefs>
</ds:datastoreItem>
</file>

<file path=customXml/itemProps2.xml><?xml version="1.0" encoding="utf-8"?>
<ds:datastoreItem xmlns:ds="http://schemas.openxmlformats.org/officeDocument/2006/customXml" ds:itemID="{1F9606F2-F54C-4AF3-9F0D-4C5A982D2513}">
  <ds:schemaRefs>
    <ds:schemaRef ds:uri="http://schemas.microsoft.com/sharepoint/v3/contenttype/forms"/>
  </ds:schemaRefs>
</ds:datastoreItem>
</file>

<file path=customXml/itemProps3.xml><?xml version="1.0" encoding="utf-8"?>
<ds:datastoreItem xmlns:ds="http://schemas.openxmlformats.org/officeDocument/2006/customXml" ds:itemID="{07D13320-B1B7-4188-A00C-70FE36E73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29</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Grant Cosgriff</cp:lastModifiedBy>
  <cp:revision>7</cp:revision>
  <dcterms:created xsi:type="dcterms:W3CDTF">2023-03-28T00:45:00Z</dcterms:created>
  <dcterms:modified xsi:type="dcterms:W3CDTF">2023-04-04T07:33:00Z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AuthorIds_UIVersion_3584">
    <vt:lpwstr>20</vt:lpwstr>
  </property>
  <property fmtid="{D5CDD505-2E9C-101B-9397-08002B2CF9AE}" pid="4" name="MediaServiceImageTags">
    <vt:lpwstr/>
  </property>
</Properties>
</file>